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A24B0" w14:textId="0545BB36" w:rsidR="008568AC" w:rsidRPr="00C36F06" w:rsidRDefault="00F56116" w:rsidP="007D5CE9">
      <w:pPr>
        <w:pStyle w:val="Nzev"/>
        <w:rPr>
          <w:rFonts w:asciiTheme="minorHAnsi" w:hAnsiTheme="minorHAnsi" w:cstheme="minorHAnsi"/>
          <w:w w:val="85"/>
        </w:rPr>
      </w:pPr>
      <w:r>
        <w:rPr>
          <w:rFonts w:asciiTheme="minorHAnsi" w:hAnsiTheme="minorHAnsi" w:cstheme="minorHAnsi"/>
          <w:w w:val="85"/>
        </w:rPr>
        <w:t xml:space="preserve"> </w:t>
      </w:r>
    </w:p>
    <w:p w14:paraId="4BC50EE2" w14:textId="77777777" w:rsidR="008568AC" w:rsidRPr="00C36F06" w:rsidRDefault="008568AC" w:rsidP="007D5CE9">
      <w:pPr>
        <w:pStyle w:val="Nzev"/>
        <w:rPr>
          <w:rFonts w:asciiTheme="minorHAnsi" w:hAnsiTheme="minorHAnsi" w:cstheme="minorHAnsi"/>
          <w:w w:val="85"/>
        </w:rPr>
      </w:pPr>
    </w:p>
    <w:p w14:paraId="06E5CCDA" w14:textId="2B90BA04" w:rsidR="003A4094" w:rsidRPr="00C36F06" w:rsidRDefault="008B2C2C" w:rsidP="007D5CE9">
      <w:pPr>
        <w:pStyle w:val="Nzev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w w:val="85"/>
        </w:rPr>
        <w:t>Smlouva o poskytnutí software</w:t>
      </w:r>
      <w:r w:rsidR="002D4F06">
        <w:rPr>
          <w:rFonts w:asciiTheme="minorHAnsi" w:hAnsiTheme="minorHAnsi" w:cstheme="minorHAnsi"/>
          <w:w w:val="85"/>
        </w:rPr>
        <w:t xml:space="preserve"> formou software</w:t>
      </w:r>
      <w:r>
        <w:rPr>
          <w:rFonts w:asciiTheme="minorHAnsi" w:hAnsiTheme="minorHAnsi" w:cstheme="minorHAnsi"/>
          <w:w w:val="85"/>
        </w:rPr>
        <w:t xml:space="preserve"> jako služby</w:t>
      </w:r>
    </w:p>
    <w:p w14:paraId="38F08AB5" w14:textId="38E63903" w:rsidR="003A4094" w:rsidRPr="00C36F06" w:rsidRDefault="00C36F06" w:rsidP="001A48CB">
      <w:pPr>
        <w:spacing w:before="141" w:line="254" w:lineRule="auto"/>
        <w:ind w:left="284" w:right="474" w:firstLine="16"/>
        <w:jc w:val="center"/>
        <w:rPr>
          <w:rFonts w:asciiTheme="minorHAnsi" w:hAnsiTheme="minorHAnsi" w:cstheme="minorHAnsi"/>
          <w:i/>
          <w:spacing w:val="-4"/>
          <w:sz w:val="20"/>
        </w:rPr>
      </w:pPr>
      <w:r w:rsidRPr="00C36F06">
        <w:rPr>
          <w:rFonts w:asciiTheme="minorHAnsi" w:hAnsiTheme="minorHAnsi" w:cstheme="minorHAnsi"/>
          <w:i/>
          <w:w w:val="90"/>
          <w:sz w:val="20"/>
        </w:rPr>
        <w:t>kterou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dle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ustanovení</w:t>
      </w:r>
      <w:r w:rsidRPr="00C36F06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§</w:t>
      </w:r>
      <w:r w:rsidRPr="00C36F06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="008B2C2C">
        <w:rPr>
          <w:rFonts w:asciiTheme="minorHAnsi" w:hAnsiTheme="minorHAnsi" w:cstheme="minorHAnsi"/>
          <w:i/>
          <w:w w:val="90"/>
          <w:sz w:val="20"/>
        </w:rPr>
        <w:t>1746 odst. 2</w:t>
      </w:r>
      <w:r w:rsidR="00682296" w:rsidRPr="00C36F06">
        <w:rPr>
          <w:rFonts w:asciiTheme="minorHAnsi" w:hAnsiTheme="minorHAnsi" w:cstheme="minorHAnsi"/>
          <w:i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a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násl.</w:t>
      </w:r>
      <w:r w:rsidRPr="00C36F06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zákona</w:t>
      </w:r>
      <w:r w:rsidRPr="00C36F06">
        <w:rPr>
          <w:rFonts w:asciiTheme="minorHAnsi" w:hAnsiTheme="minorHAnsi" w:cstheme="minorHAnsi"/>
          <w:i/>
          <w:spacing w:val="-6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č.</w:t>
      </w:r>
      <w:r w:rsidRPr="00C36F06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89/2012</w:t>
      </w:r>
      <w:r w:rsidRPr="00C36F06">
        <w:rPr>
          <w:rFonts w:asciiTheme="minorHAnsi" w:hAnsiTheme="minorHAnsi" w:cstheme="minorHAnsi"/>
          <w:i/>
          <w:spacing w:val="-6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Sb.,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občanský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zákoník,</w:t>
      </w:r>
      <w:r w:rsidRPr="00C36F06">
        <w:rPr>
          <w:rFonts w:asciiTheme="minorHAnsi" w:hAnsiTheme="minorHAnsi" w:cstheme="minorHAnsi"/>
          <w:i/>
          <w:spacing w:val="-6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v platném</w:t>
      </w:r>
      <w:r w:rsidRPr="00C36F06">
        <w:rPr>
          <w:rFonts w:asciiTheme="minorHAnsi" w:hAnsiTheme="minorHAnsi" w:cstheme="minorHAnsi"/>
          <w:i/>
          <w:spacing w:val="-7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znění</w:t>
      </w:r>
      <w:r w:rsidR="00406F54">
        <w:rPr>
          <w:rFonts w:asciiTheme="minorHAnsi" w:hAnsiTheme="minorHAnsi" w:cstheme="minorHAnsi"/>
          <w:i/>
          <w:w w:val="90"/>
          <w:sz w:val="20"/>
        </w:rPr>
        <w:t xml:space="preserve"> a zákona 121/2000 </w:t>
      </w:r>
      <w:proofErr w:type="spellStart"/>
      <w:r w:rsidR="00406F54">
        <w:rPr>
          <w:rFonts w:asciiTheme="minorHAnsi" w:hAnsiTheme="minorHAnsi" w:cstheme="minorHAnsi"/>
          <w:i/>
          <w:w w:val="90"/>
          <w:sz w:val="20"/>
        </w:rPr>
        <w:t>Sb</w:t>
      </w:r>
      <w:proofErr w:type="spellEnd"/>
      <w:r w:rsidR="00406F54">
        <w:rPr>
          <w:rFonts w:asciiTheme="minorHAnsi" w:hAnsiTheme="minorHAnsi" w:cstheme="minorHAnsi"/>
          <w:i/>
          <w:w w:val="90"/>
          <w:sz w:val="20"/>
        </w:rPr>
        <w:t>,</w:t>
      </w:r>
      <w:r w:rsidR="00406F54" w:rsidRPr="00406F54">
        <w:t xml:space="preserve"> </w:t>
      </w:r>
      <w:r w:rsidR="00406F54">
        <w:rPr>
          <w:rFonts w:asciiTheme="minorHAnsi" w:hAnsiTheme="minorHAnsi" w:cstheme="minorHAnsi"/>
          <w:i/>
          <w:w w:val="90"/>
          <w:sz w:val="20"/>
        </w:rPr>
        <w:t>z</w:t>
      </w:r>
      <w:r w:rsidR="00406F54" w:rsidRPr="00406F54">
        <w:rPr>
          <w:rFonts w:asciiTheme="minorHAnsi" w:hAnsiTheme="minorHAnsi" w:cstheme="minorHAnsi"/>
          <w:i/>
          <w:w w:val="90"/>
          <w:sz w:val="20"/>
        </w:rPr>
        <w:t>ákon o právu autorském, o právech souvisejících s právem autorským a o změně některých zákonů (autorský zákon)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uzavřely</w:t>
      </w:r>
      <w:r w:rsidRPr="00C36F06">
        <w:rPr>
          <w:rFonts w:asciiTheme="minorHAnsi" w:hAnsiTheme="minorHAnsi" w:cstheme="minorHAnsi"/>
          <w:i/>
          <w:spacing w:val="-5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>níže</w:t>
      </w:r>
      <w:r w:rsidRPr="00C36F06">
        <w:rPr>
          <w:rFonts w:asciiTheme="minorHAnsi" w:hAnsiTheme="minorHAnsi" w:cstheme="minorHAnsi"/>
          <w:i/>
          <w:spacing w:val="-4"/>
          <w:w w:val="9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w w:val="90"/>
          <w:sz w:val="20"/>
        </w:rPr>
        <w:t xml:space="preserve">uvedeného </w:t>
      </w:r>
      <w:r w:rsidRPr="00C36F06">
        <w:rPr>
          <w:rFonts w:asciiTheme="minorHAnsi" w:hAnsiTheme="minorHAnsi" w:cstheme="minorHAnsi"/>
          <w:i/>
          <w:spacing w:val="-4"/>
          <w:sz w:val="20"/>
        </w:rPr>
        <w:t>dne,</w:t>
      </w:r>
      <w:r w:rsidRPr="00C36F06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spacing w:val="-4"/>
          <w:sz w:val="20"/>
        </w:rPr>
        <w:t>měsíce</w:t>
      </w:r>
      <w:r w:rsidRPr="00C36F06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spacing w:val="-4"/>
          <w:sz w:val="20"/>
        </w:rPr>
        <w:t>a</w:t>
      </w:r>
      <w:r w:rsidRPr="00C36F06">
        <w:rPr>
          <w:rFonts w:asciiTheme="minorHAnsi" w:hAnsiTheme="minorHAnsi" w:cstheme="minorHAnsi"/>
          <w:i/>
          <w:spacing w:val="-10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spacing w:val="-4"/>
          <w:sz w:val="20"/>
        </w:rPr>
        <w:t>roku</w:t>
      </w:r>
      <w:r w:rsidRPr="00C36F06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spacing w:val="-4"/>
          <w:sz w:val="20"/>
        </w:rPr>
        <w:t>tyto</w:t>
      </w:r>
      <w:r w:rsidRPr="00C36F06">
        <w:rPr>
          <w:rFonts w:asciiTheme="minorHAnsi" w:hAnsiTheme="minorHAnsi" w:cstheme="minorHAnsi"/>
          <w:i/>
          <w:spacing w:val="-8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spacing w:val="-4"/>
          <w:sz w:val="20"/>
        </w:rPr>
        <w:t>smluvní</w:t>
      </w:r>
      <w:r w:rsidRPr="00C36F06">
        <w:rPr>
          <w:rFonts w:asciiTheme="minorHAnsi" w:hAnsiTheme="minorHAnsi" w:cstheme="minorHAnsi"/>
          <w:i/>
          <w:spacing w:val="-9"/>
          <w:sz w:val="20"/>
        </w:rPr>
        <w:t xml:space="preserve"> </w:t>
      </w:r>
      <w:r w:rsidRPr="00C36F06">
        <w:rPr>
          <w:rFonts w:asciiTheme="minorHAnsi" w:hAnsiTheme="minorHAnsi" w:cstheme="minorHAnsi"/>
          <w:i/>
          <w:spacing w:val="-4"/>
          <w:sz w:val="20"/>
        </w:rPr>
        <w:t>strany:</w:t>
      </w:r>
    </w:p>
    <w:p w14:paraId="7F060E7A" w14:textId="77777777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Smluvní strany</w:t>
      </w:r>
    </w:p>
    <w:sdt>
      <w:sdtPr>
        <w:rPr>
          <w:rFonts w:asciiTheme="minorHAnsi" w:hAnsiTheme="minorHAnsi" w:cstheme="minorHAnsi"/>
        </w:rPr>
        <w:alias w:val="Smluvní strana"/>
        <w:tag w:val="Smluvní strana"/>
        <w:id w:val="960695554"/>
        <w:placeholder>
          <w:docPart w:val="9BA4A39D0256435BB92A71DDF511198D"/>
        </w:placeholder>
      </w:sdtPr>
      <w:sdtEndPr/>
      <w:sdtContent>
        <w:p w14:paraId="6C84D03E" w14:textId="77777777" w:rsidR="006C505C" w:rsidRPr="00C36F06" w:rsidRDefault="006C505C" w:rsidP="006C505C">
          <w:pPr>
            <w:tabs>
              <w:tab w:val="left" w:pos="2880"/>
            </w:tabs>
            <w:ind w:left="2880" w:hanging="2880"/>
            <w:rPr>
              <w:rFonts w:asciiTheme="minorHAnsi" w:hAnsiTheme="minorHAnsi" w:cstheme="minorHAnsi"/>
              <w:b/>
              <w:bCs/>
            </w:rPr>
          </w:pPr>
          <w:r w:rsidRPr="00C36F06">
            <w:rPr>
              <w:rFonts w:asciiTheme="minorHAnsi" w:hAnsiTheme="minorHAnsi" w:cstheme="minorHAnsi"/>
              <w:b/>
              <w:bCs/>
            </w:rPr>
            <w:t>Krajská správa a údržba silnic Středočeského kraje, příspěvková organizace</w:t>
          </w:r>
        </w:p>
        <w:p w14:paraId="3E35D28F" w14:textId="77777777" w:rsidR="006C505C" w:rsidRPr="00C36F06" w:rsidRDefault="006C505C" w:rsidP="006C505C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sídlem:</w:t>
          </w:r>
          <w:r w:rsidRPr="00C36F06">
            <w:rPr>
              <w:rFonts w:asciiTheme="minorHAnsi" w:hAnsiTheme="minorHAnsi" w:cstheme="minorHAnsi"/>
            </w:rPr>
            <w:tab/>
            <w:t>Zborovská 81/11, 150 21 Praha 5 - Smíchov</w:t>
          </w:r>
        </w:p>
        <w:p w14:paraId="6DA9A3BB" w14:textId="6834C832" w:rsidR="006C505C" w:rsidRPr="00C36F06" w:rsidRDefault="006C505C" w:rsidP="006C505C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IČO:</w:t>
          </w:r>
          <w:r w:rsidRPr="00C36F06">
            <w:rPr>
              <w:rFonts w:asciiTheme="minorHAnsi" w:hAnsiTheme="minorHAnsi" w:cstheme="minorHAnsi"/>
            </w:rPr>
            <w:tab/>
            <w:t>00066001</w:t>
          </w:r>
        </w:p>
        <w:p w14:paraId="1FFB3D23" w14:textId="77777777" w:rsidR="006C505C" w:rsidRPr="00C36F06" w:rsidRDefault="006C505C" w:rsidP="006C505C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DIČ:</w:t>
          </w:r>
          <w:r w:rsidRPr="00C36F06">
            <w:rPr>
              <w:rFonts w:asciiTheme="minorHAnsi" w:hAnsiTheme="minorHAnsi" w:cstheme="minorHAnsi"/>
            </w:rPr>
            <w:tab/>
            <w:t>C</w:t>
          </w:r>
          <w:r w:rsidRPr="00C36F06">
            <w:rPr>
              <w:rFonts w:asciiTheme="minorHAnsi" w:hAnsiTheme="minorHAnsi" w:cstheme="minorHAnsi"/>
              <w:shd w:val="clear" w:color="auto" w:fill="FFFFFF"/>
            </w:rPr>
            <w:t>Z</w:t>
          </w:r>
          <w:r w:rsidRPr="00C36F06">
            <w:rPr>
              <w:rFonts w:asciiTheme="minorHAnsi" w:hAnsiTheme="minorHAnsi" w:cstheme="minorHAnsi"/>
            </w:rPr>
            <w:t>00066001</w:t>
          </w:r>
        </w:p>
        <w:p w14:paraId="3F4017A3" w14:textId="7E104A3B" w:rsidR="007D5CE9" w:rsidRPr="00C36F06" w:rsidRDefault="006C505C" w:rsidP="00845C5F">
          <w:pPr>
            <w:tabs>
              <w:tab w:val="left" w:pos="3119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 xml:space="preserve">zapsaná v obchodním rejstříku vedeném Městským soudem v Praze, odd. </w:t>
          </w:r>
          <w:proofErr w:type="spellStart"/>
          <w:r w:rsidRPr="00C36F06">
            <w:rPr>
              <w:rFonts w:asciiTheme="minorHAnsi" w:hAnsiTheme="minorHAnsi" w:cstheme="minorHAnsi"/>
            </w:rPr>
            <w:t>Pr</w:t>
          </w:r>
          <w:proofErr w:type="spellEnd"/>
          <w:r w:rsidRPr="00C36F06">
            <w:rPr>
              <w:rFonts w:asciiTheme="minorHAnsi" w:hAnsiTheme="minorHAnsi" w:cstheme="minorHAnsi"/>
            </w:rPr>
            <w:t xml:space="preserve"> vložka č. 1478</w:t>
          </w:r>
        </w:p>
        <w:p w14:paraId="1BD817A0" w14:textId="52ECCA97" w:rsidR="00845C5F" w:rsidRPr="00C36F06" w:rsidRDefault="00845C5F" w:rsidP="001A48CB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zastoupená:</w:t>
          </w:r>
          <w:r w:rsidRPr="00C36F06">
            <w:rPr>
              <w:rFonts w:asciiTheme="minorHAnsi" w:hAnsiTheme="minorHAnsi" w:cstheme="minorHAnsi"/>
            </w:rPr>
            <w:tab/>
            <w:t>Ing. Aleš Čermák, Ph.D., MBA, ředitel</w:t>
          </w:r>
        </w:p>
      </w:sdtContent>
    </w:sdt>
    <w:p w14:paraId="18D791B9" w14:textId="54FF9BE2" w:rsidR="007D5CE9" w:rsidRPr="00C36F06" w:rsidRDefault="007D5CE9" w:rsidP="007D5CE9">
      <w:pPr>
        <w:tabs>
          <w:tab w:val="left" w:pos="2127"/>
        </w:tabs>
        <w:spacing w:before="240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(dále jen </w:t>
      </w:r>
      <w:r w:rsidRPr="00C36F06">
        <w:rPr>
          <w:rFonts w:asciiTheme="minorHAnsi" w:hAnsiTheme="minorHAnsi" w:cstheme="minorHAnsi"/>
          <w:b/>
        </w:rPr>
        <w:t>„</w:t>
      </w:r>
      <w:r w:rsidR="00A24AF7">
        <w:rPr>
          <w:rFonts w:asciiTheme="minorHAnsi" w:hAnsiTheme="minorHAnsi" w:cstheme="minorHAnsi"/>
          <w:b/>
        </w:rPr>
        <w:t>Zákazník</w:t>
      </w:r>
      <w:r w:rsidRPr="00C36F06">
        <w:rPr>
          <w:rFonts w:asciiTheme="minorHAnsi" w:hAnsiTheme="minorHAnsi" w:cstheme="minorHAnsi"/>
          <w:b/>
        </w:rPr>
        <w:t>”</w:t>
      </w:r>
      <w:r w:rsidRPr="00C36F06">
        <w:rPr>
          <w:rFonts w:asciiTheme="minorHAnsi" w:hAnsiTheme="minorHAnsi" w:cstheme="minorHAnsi"/>
        </w:rPr>
        <w:t>)</w:t>
      </w:r>
    </w:p>
    <w:p w14:paraId="0D40BA4C" w14:textId="77777777" w:rsidR="00406F54" w:rsidRDefault="00406F54" w:rsidP="007D5CE9">
      <w:pPr>
        <w:tabs>
          <w:tab w:val="left" w:pos="2127"/>
        </w:tabs>
        <w:jc w:val="center"/>
        <w:rPr>
          <w:rFonts w:asciiTheme="minorHAnsi" w:hAnsiTheme="minorHAnsi" w:cstheme="minorHAnsi"/>
          <w:i/>
        </w:rPr>
      </w:pPr>
    </w:p>
    <w:p w14:paraId="20FE20F4" w14:textId="76DACA46" w:rsidR="007D5CE9" w:rsidRDefault="00406F54" w:rsidP="007D5CE9">
      <w:pPr>
        <w:tabs>
          <w:tab w:val="left" w:pos="2127"/>
        </w:tabs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a</w:t>
      </w:r>
    </w:p>
    <w:p w14:paraId="7E167A62" w14:textId="77777777" w:rsidR="00406F54" w:rsidRPr="00C36F06" w:rsidRDefault="00406F54" w:rsidP="007D5CE9">
      <w:pPr>
        <w:tabs>
          <w:tab w:val="left" w:pos="2127"/>
        </w:tabs>
        <w:jc w:val="center"/>
        <w:rPr>
          <w:rFonts w:asciiTheme="minorHAnsi" w:hAnsiTheme="minorHAnsi" w:cstheme="minorHAnsi"/>
          <w:i/>
        </w:rPr>
      </w:pPr>
    </w:p>
    <w:sdt>
      <w:sdtPr>
        <w:rPr>
          <w:rFonts w:asciiTheme="minorHAnsi" w:hAnsiTheme="minorHAnsi" w:cstheme="minorHAnsi"/>
        </w:rPr>
        <w:alias w:val="Smluvní strana"/>
        <w:tag w:val="Smluvní strana"/>
        <w:id w:val="-1341854032"/>
        <w:placeholder>
          <w:docPart w:val="E8EEC2CF98E449098DCE92349F914FC3"/>
        </w:placeholder>
      </w:sdtPr>
      <w:sdtEndPr/>
      <w:sdtContent>
        <w:p w14:paraId="13EEBAB2" w14:textId="795E1F38" w:rsidR="003400A2" w:rsidRPr="009306B1" w:rsidRDefault="009306B1" w:rsidP="003400A2">
          <w:pPr>
            <w:tabs>
              <w:tab w:val="left" w:pos="3119"/>
            </w:tabs>
            <w:ind w:left="3119" w:hanging="3119"/>
            <w:rPr>
              <w:rFonts w:asciiTheme="minorHAnsi" w:hAnsiTheme="minorHAnsi" w:cstheme="minorHAnsi"/>
              <w:b/>
              <w:bCs/>
            </w:rPr>
          </w:pPr>
          <w:r w:rsidRPr="009306B1">
            <w:rPr>
              <w:rFonts w:asciiTheme="minorHAnsi" w:hAnsiTheme="minorHAnsi" w:cstheme="minorHAnsi"/>
              <w:b/>
              <w:bCs/>
            </w:rPr>
            <w:t>CONIUNCTIM s.r.o.</w:t>
          </w:r>
        </w:p>
        <w:p w14:paraId="7AD292B9" w14:textId="2AE0AE37" w:rsidR="003400A2" w:rsidRPr="00C36F06" w:rsidRDefault="00744BDD" w:rsidP="003400A2">
          <w:pPr>
            <w:tabs>
              <w:tab w:val="left" w:pos="3119"/>
            </w:tabs>
            <w:ind w:left="3119" w:hanging="3119"/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 xml:space="preserve">sídlem </w:t>
          </w:r>
          <w:r w:rsidR="009306B1" w:rsidRPr="00527D8B">
            <w:rPr>
              <w:rFonts w:asciiTheme="minorHAnsi" w:hAnsiTheme="minorHAnsi" w:cstheme="minorHAnsi"/>
            </w:rPr>
            <w:t>Praha 1</w:t>
          </w:r>
          <w:r w:rsidR="009306B1">
            <w:rPr>
              <w:rFonts w:asciiTheme="minorHAnsi" w:hAnsiTheme="minorHAnsi" w:cstheme="minorHAnsi"/>
            </w:rPr>
            <w:t xml:space="preserve">, </w:t>
          </w:r>
          <w:r w:rsidR="009306B1" w:rsidRPr="008115AC">
            <w:rPr>
              <w:rFonts w:asciiTheme="minorHAnsi" w:hAnsiTheme="minorHAnsi" w:cstheme="minorHAnsi"/>
            </w:rPr>
            <w:t>Václavské náměstí 831/21,</w:t>
          </w:r>
          <w:r w:rsidR="009306B1">
            <w:rPr>
              <w:rFonts w:asciiTheme="minorHAnsi" w:hAnsiTheme="minorHAnsi" w:cstheme="minorHAnsi"/>
            </w:rPr>
            <w:t xml:space="preserve"> PSČ: </w:t>
          </w:r>
          <w:r w:rsidR="009306B1" w:rsidRPr="008115AC">
            <w:rPr>
              <w:rFonts w:asciiTheme="minorHAnsi" w:hAnsiTheme="minorHAnsi" w:cstheme="minorHAnsi"/>
            </w:rPr>
            <w:t>110 00</w:t>
          </w:r>
        </w:p>
        <w:p w14:paraId="57068A44" w14:textId="08884C06" w:rsidR="003400A2" w:rsidRPr="00C36F06" w:rsidRDefault="003400A2" w:rsidP="001A48CB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IČ</w:t>
          </w:r>
          <w:r w:rsidR="00744BDD" w:rsidRPr="00C36F06">
            <w:rPr>
              <w:rFonts w:asciiTheme="minorHAnsi" w:hAnsiTheme="minorHAnsi" w:cstheme="minorHAnsi"/>
            </w:rPr>
            <w:t>O</w:t>
          </w:r>
          <w:r w:rsidRPr="00C36F06">
            <w:rPr>
              <w:rFonts w:asciiTheme="minorHAnsi" w:hAnsiTheme="minorHAnsi" w:cstheme="minorHAnsi"/>
            </w:rPr>
            <w:t>:</w:t>
          </w:r>
          <w:r w:rsidR="00845C5F" w:rsidRPr="00C36F06">
            <w:rPr>
              <w:rFonts w:asciiTheme="minorHAnsi" w:hAnsiTheme="minorHAnsi" w:cstheme="minorHAnsi"/>
            </w:rPr>
            <w:tab/>
          </w:r>
          <w:r w:rsidR="009306B1" w:rsidRPr="00527D8B">
            <w:rPr>
              <w:rFonts w:asciiTheme="minorHAnsi" w:hAnsiTheme="minorHAnsi" w:cstheme="minorHAnsi"/>
            </w:rPr>
            <w:t>49612671</w:t>
          </w:r>
        </w:p>
        <w:p w14:paraId="005BEFFE" w14:textId="6FD94610" w:rsidR="003400A2" w:rsidRPr="00C36F06" w:rsidRDefault="003400A2" w:rsidP="001A48CB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DIČ:</w:t>
          </w:r>
          <w:r w:rsidR="00845C5F" w:rsidRPr="00C36F06">
            <w:rPr>
              <w:rFonts w:asciiTheme="minorHAnsi" w:hAnsiTheme="minorHAnsi" w:cstheme="minorHAnsi"/>
            </w:rPr>
            <w:tab/>
          </w:r>
          <w:r w:rsidR="009306B1" w:rsidRPr="00527D8B">
            <w:rPr>
              <w:rFonts w:asciiTheme="minorHAnsi" w:hAnsiTheme="minorHAnsi" w:cstheme="minorHAnsi"/>
            </w:rPr>
            <w:t>CZ49612671</w:t>
          </w:r>
        </w:p>
        <w:p w14:paraId="0C8335B6" w14:textId="7D61C361" w:rsidR="00744BDD" w:rsidRPr="00C36F06" w:rsidRDefault="00744BDD" w:rsidP="00744BDD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 xml:space="preserve">zapsaná v obchodním rejstříku vedeném Městským soudem v Praze, odd. C vložka č. </w:t>
          </w:r>
          <w:r w:rsidR="009306B1">
            <w:rPr>
              <w:rFonts w:asciiTheme="minorHAnsi" w:hAnsiTheme="minorHAnsi" w:cstheme="minorHAnsi"/>
            </w:rPr>
            <w:t>20839</w:t>
          </w:r>
        </w:p>
        <w:p w14:paraId="4A621A33" w14:textId="2A914BE9" w:rsidR="001A48CB" w:rsidRPr="00C36F06" w:rsidRDefault="00845C5F" w:rsidP="00F87FC2">
          <w:pPr>
            <w:tabs>
              <w:tab w:val="left" w:pos="2880"/>
            </w:tabs>
            <w:rPr>
              <w:rFonts w:asciiTheme="minorHAnsi" w:hAnsiTheme="minorHAnsi" w:cstheme="minorHAnsi"/>
            </w:rPr>
          </w:pPr>
          <w:r w:rsidRPr="00C36F06">
            <w:rPr>
              <w:rFonts w:asciiTheme="minorHAnsi" w:hAnsiTheme="minorHAnsi" w:cstheme="minorHAnsi"/>
            </w:rPr>
            <w:t>zastoupená</w:t>
          </w:r>
          <w:r w:rsidRPr="00C36F06">
            <w:rPr>
              <w:rFonts w:asciiTheme="minorHAnsi" w:hAnsiTheme="minorHAnsi" w:cstheme="minorHAnsi"/>
            </w:rPr>
            <w:tab/>
          </w:r>
          <w:r w:rsidR="009306B1" w:rsidRPr="00527D8B">
            <w:rPr>
              <w:rFonts w:asciiTheme="minorHAnsi" w:hAnsiTheme="minorHAnsi" w:cstheme="minorHAnsi"/>
            </w:rPr>
            <w:t>Ing. Ondřejem Doležalem, jednatelem společnosti</w:t>
          </w:r>
          <w:r w:rsidR="009306B1" w:rsidRPr="00527D8B" w:rsidDel="009306B1">
            <w:rPr>
              <w:rFonts w:asciiTheme="minorHAnsi" w:hAnsiTheme="minorHAnsi" w:cstheme="minorHAnsi"/>
            </w:rPr>
            <w:t xml:space="preserve"> </w:t>
          </w:r>
        </w:p>
      </w:sdtContent>
    </w:sdt>
    <w:p w14:paraId="338C09AC" w14:textId="4CE6B95E" w:rsidR="007D5CE9" w:rsidRPr="00C36F06" w:rsidRDefault="007D5CE9" w:rsidP="007D5CE9">
      <w:pPr>
        <w:tabs>
          <w:tab w:val="left" w:pos="2127"/>
        </w:tabs>
        <w:spacing w:before="240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(dále jen </w:t>
      </w:r>
      <w:r w:rsidRPr="00C36F06">
        <w:rPr>
          <w:rFonts w:asciiTheme="minorHAnsi" w:hAnsiTheme="minorHAnsi" w:cstheme="minorHAnsi"/>
          <w:b/>
        </w:rPr>
        <w:t>„Poskytovatel“</w:t>
      </w:r>
      <w:r w:rsidRPr="00C36F06">
        <w:rPr>
          <w:rFonts w:asciiTheme="minorHAnsi" w:hAnsiTheme="minorHAnsi" w:cstheme="minorHAnsi"/>
        </w:rPr>
        <w:t>)</w:t>
      </w:r>
    </w:p>
    <w:p w14:paraId="1E5BD7B0" w14:textId="5168DD33" w:rsidR="007D5CE9" w:rsidRPr="00C36F06" w:rsidRDefault="007D5CE9" w:rsidP="007D5CE9">
      <w:pPr>
        <w:tabs>
          <w:tab w:val="left" w:pos="4536"/>
        </w:tabs>
        <w:spacing w:before="240" w:after="720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(</w:t>
      </w:r>
      <w:r w:rsidR="00A24AF7">
        <w:rPr>
          <w:rFonts w:asciiTheme="minorHAnsi" w:hAnsiTheme="minorHAnsi" w:cstheme="minorHAnsi"/>
          <w:b/>
        </w:rPr>
        <w:t>Zákazník</w:t>
      </w:r>
      <w:r w:rsidR="00A06036" w:rsidRPr="00C36F06" w:rsidDel="00A06036">
        <w:rPr>
          <w:rFonts w:asciiTheme="minorHAnsi" w:hAnsiTheme="minorHAnsi" w:cstheme="minorHAnsi"/>
          <w:b/>
          <w:bCs/>
        </w:rPr>
        <w:t xml:space="preserve"> </w:t>
      </w:r>
      <w:r w:rsidRPr="00C36F06">
        <w:rPr>
          <w:rFonts w:asciiTheme="minorHAnsi" w:hAnsiTheme="minorHAnsi" w:cstheme="minorHAnsi"/>
        </w:rPr>
        <w:t xml:space="preserve">a </w:t>
      </w:r>
      <w:r w:rsidR="00A06036" w:rsidRPr="00C36F06">
        <w:rPr>
          <w:rFonts w:asciiTheme="minorHAnsi" w:hAnsiTheme="minorHAnsi" w:cstheme="minorHAnsi"/>
          <w:b/>
        </w:rPr>
        <w:t>Poskytovatel</w:t>
      </w:r>
      <w:r w:rsidR="00A06036" w:rsidRPr="00C36F06" w:rsidDel="00A06036">
        <w:rPr>
          <w:rFonts w:asciiTheme="minorHAnsi" w:hAnsiTheme="minorHAnsi" w:cstheme="minorHAnsi"/>
          <w:b/>
          <w:bCs/>
        </w:rPr>
        <w:t xml:space="preserve"> </w:t>
      </w:r>
      <w:r w:rsidRPr="00C36F06">
        <w:rPr>
          <w:rFonts w:asciiTheme="minorHAnsi" w:hAnsiTheme="minorHAnsi" w:cstheme="minorHAnsi"/>
        </w:rPr>
        <w:t xml:space="preserve">společně dále též jen </w:t>
      </w:r>
      <w:r w:rsidRPr="00C36F06">
        <w:rPr>
          <w:rFonts w:asciiTheme="minorHAnsi" w:hAnsiTheme="minorHAnsi" w:cstheme="minorHAnsi"/>
          <w:b/>
        </w:rPr>
        <w:t>„</w:t>
      </w:r>
      <w:r w:rsidR="00A06036" w:rsidRPr="00C36F06">
        <w:rPr>
          <w:rFonts w:asciiTheme="minorHAnsi" w:hAnsiTheme="minorHAnsi" w:cstheme="minorHAnsi"/>
          <w:b/>
        </w:rPr>
        <w:t>s</w:t>
      </w:r>
      <w:r w:rsidRPr="00C36F06">
        <w:rPr>
          <w:rFonts w:asciiTheme="minorHAnsi" w:hAnsiTheme="minorHAnsi" w:cstheme="minorHAnsi"/>
          <w:b/>
        </w:rPr>
        <w:t>mluvní strany“</w:t>
      </w:r>
      <w:r w:rsidRPr="00C36F06">
        <w:rPr>
          <w:rFonts w:asciiTheme="minorHAnsi" w:hAnsiTheme="minorHAnsi" w:cstheme="minorHAnsi"/>
        </w:rPr>
        <w:t xml:space="preserve">, případně </w:t>
      </w:r>
      <w:r w:rsidRPr="00C36F06">
        <w:rPr>
          <w:rFonts w:asciiTheme="minorHAnsi" w:hAnsiTheme="minorHAnsi" w:cstheme="minorHAnsi"/>
          <w:b/>
        </w:rPr>
        <w:t>„</w:t>
      </w:r>
      <w:r w:rsidR="00A06036" w:rsidRPr="00C36F06">
        <w:rPr>
          <w:rFonts w:asciiTheme="minorHAnsi" w:hAnsiTheme="minorHAnsi" w:cstheme="minorHAnsi"/>
          <w:b/>
        </w:rPr>
        <w:t>s</w:t>
      </w:r>
      <w:r w:rsidRPr="00C36F06">
        <w:rPr>
          <w:rFonts w:asciiTheme="minorHAnsi" w:hAnsiTheme="minorHAnsi" w:cstheme="minorHAnsi"/>
          <w:b/>
        </w:rPr>
        <w:t>mluvní strana“</w:t>
      </w:r>
      <w:r w:rsidRPr="00C36F06">
        <w:rPr>
          <w:rFonts w:asciiTheme="minorHAnsi" w:hAnsiTheme="minorHAnsi" w:cstheme="minorHAnsi"/>
        </w:rPr>
        <w:t>, je-li odkazováno na jednoho z nich).</w:t>
      </w:r>
    </w:p>
    <w:p w14:paraId="0CB40BD6" w14:textId="77777777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Předmět smlouvy</w:t>
      </w:r>
    </w:p>
    <w:p w14:paraId="29F95693" w14:textId="57DDD16A" w:rsidR="001579EC" w:rsidRPr="00C36F06" w:rsidRDefault="00A24AF7" w:rsidP="001A48CB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Zákazník</w:t>
      </w:r>
      <w:r w:rsidR="001579EC" w:rsidRPr="00C36F06">
        <w:rPr>
          <w:rFonts w:asciiTheme="minorHAnsi" w:hAnsiTheme="minorHAnsi" w:cstheme="minorHAnsi"/>
        </w:rPr>
        <w:t xml:space="preserve"> j</w:t>
      </w:r>
      <w:r w:rsidR="00845C5F" w:rsidRPr="00C36F06">
        <w:rPr>
          <w:rFonts w:asciiTheme="minorHAnsi" w:hAnsiTheme="minorHAnsi" w:cstheme="minorHAnsi"/>
        </w:rPr>
        <w:t>e</w:t>
      </w:r>
      <w:r w:rsidR="008F6E13" w:rsidRPr="00C36F06">
        <w:rPr>
          <w:rFonts w:asciiTheme="minorHAnsi" w:hAnsiTheme="minorHAnsi" w:cstheme="minorHAnsi"/>
        </w:rPr>
        <w:t xml:space="preserve"> </w:t>
      </w:r>
      <w:r w:rsidR="001579EC" w:rsidRPr="00C36F06">
        <w:rPr>
          <w:rFonts w:asciiTheme="minorHAnsi" w:hAnsiTheme="minorHAnsi" w:cstheme="minorHAnsi"/>
        </w:rPr>
        <w:t>správcem silnic II. a III. třídy ve vlastnictví Středočeského kraje, se sídlem Zborovská 11, 150 00 Praha 5, IČO: 70891095, DIČ: CZ70891095</w:t>
      </w:r>
      <w:r w:rsidR="00406F54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Zákazník</w:t>
      </w:r>
      <w:r w:rsidR="00406F54">
        <w:rPr>
          <w:rFonts w:asciiTheme="minorHAnsi" w:hAnsiTheme="minorHAnsi" w:cstheme="minorHAnsi"/>
        </w:rPr>
        <w:t xml:space="preserve"> </w:t>
      </w:r>
      <w:r w:rsidR="004479EF" w:rsidRPr="00C36F06">
        <w:rPr>
          <w:rFonts w:asciiTheme="minorHAnsi" w:hAnsiTheme="minorHAnsi" w:cstheme="minorHAnsi"/>
        </w:rPr>
        <w:t>zajišťuje výkon agendy investorské přípravy a realizace dopravních staveb ve vlastnictví Středočeského kraje</w:t>
      </w:r>
      <w:r w:rsidR="0081343E" w:rsidRPr="00C36F06">
        <w:rPr>
          <w:rFonts w:asciiTheme="minorHAnsi" w:hAnsiTheme="minorHAnsi" w:cstheme="minorHAnsi"/>
        </w:rPr>
        <w:t>.</w:t>
      </w:r>
    </w:p>
    <w:p w14:paraId="388B7B9B" w14:textId="515B1C37" w:rsidR="003A4094" w:rsidRPr="00527D8B" w:rsidRDefault="00A06036" w:rsidP="001879E8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  <w:spacing w:val="-11"/>
        </w:rPr>
      </w:pPr>
      <w:r w:rsidRPr="00C36F06">
        <w:rPr>
          <w:rFonts w:asciiTheme="minorHAnsi" w:hAnsiTheme="minorHAnsi" w:cstheme="minorHAnsi"/>
        </w:rPr>
        <w:t>Poskytovatel</w:t>
      </w:r>
      <w:r w:rsidR="002F76F3" w:rsidRPr="00C36F06">
        <w:rPr>
          <w:rFonts w:asciiTheme="minorHAnsi" w:hAnsiTheme="minorHAnsi" w:cstheme="minorHAnsi"/>
          <w:spacing w:val="-11"/>
        </w:rPr>
        <w:t xml:space="preserve"> </w:t>
      </w:r>
      <w:r w:rsidR="00406F54">
        <w:rPr>
          <w:rFonts w:asciiTheme="minorHAnsi" w:hAnsiTheme="minorHAnsi" w:cstheme="minorHAnsi"/>
          <w:spacing w:val="-11"/>
        </w:rPr>
        <w:t>je oprávněn, ať již přímo, či na základě platných smluvních vztahů se třetími osobami, poskytovat</w:t>
      </w:r>
      <w:r w:rsidR="00624D9D">
        <w:rPr>
          <w:rFonts w:asciiTheme="minorHAnsi" w:hAnsiTheme="minorHAnsi" w:cstheme="minorHAnsi"/>
          <w:spacing w:val="-11"/>
        </w:rPr>
        <w:t xml:space="preserve"> právo užívat </w:t>
      </w:r>
      <w:r w:rsidR="008B2C2C">
        <w:rPr>
          <w:rFonts w:asciiTheme="minorHAnsi" w:hAnsiTheme="minorHAnsi" w:cstheme="minorHAnsi"/>
          <w:spacing w:val="-11"/>
        </w:rPr>
        <w:t> </w:t>
      </w:r>
      <w:r w:rsidR="00624D9D">
        <w:rPr>
          <w:rFonts w:asciiTheme="minorHAnsi" w:hAnsiTheme="minorHAnsi" w:cstheme="minorHAnsi"/>
          <w:spacing w:val="-11"/>
        </w:rPr>
        <w:t xml:space="preserve">webovou </w:t>
      </w:r>
      <w:r w:rsidR="008B2C2C" w:rsidRPr="00527D8B">
        <w:rPr>
          <w:rFonts w:asciiTheme="minorHAnsi" w:hAnsiTheme="minorHAnsi" w:cstheme="minorHAnsi"/>
          <w:spacing w:val="-11"/>
        </w:rPr>
        <w:t>aplikaci</w:t>
      </w:r>
      <w:r w:rsidR="008B2C2C">
        <w:rPr>
          <w:rFonts w:asciiTheme="minorHAnsi" w:hAnsiTheme="minorHAnsi" w:cstheme="minorHAnsi"/>
          <w:spacing w:val="-11"/>
        </w:rPr>
        <w:t xml:space="preserve"> </w:t>
      </w:r>
      <w:r w:rsidR="009306B1" w:rsidRPr="00527D8B">
        <w:rPr>
          <w:rFonts w:asciiTheme="minorHAnsi" w:hAnsiTheme="minorHAnsi" w:cstheme="minorHAnsi"/>
          <w:spacing w:val="-11"/>
        </w:rPr>
        <w:t>CEBASS</w:t>
      </w:r>
      <w:r w:rsidR="009306B1">
        <w:rPr>
          <w:rFonts w:asciiTheme="minorHAnsi" w:hAnsiTheme="minorHAnsi" w:cstheme="minorHAnsi"/>
          <w:spacing w:val="-11"/>
        </w:rPr>
        <w:t xml:space="preserve"> 2.0</w:t>
      </w:r>
      <w:r w:rsidR="009306B1" w:rsidRPr="00527D8B">
        <w:rPr>
          <w:rFonts w:asciiTheme="minorHAnsi" w:hAnsiTheme="minorHAnsi" w:cstheme="minorHAnsi"/>
          <w:spacing w:val="-11"/>
        </w:rPr>
        <w:t xml:space="preserve"> </w:t>
      </w:r>
      <w:r w:rsidR="009306B1">
        <w:rPr>
          <w:rFonts w:asciiTheme="minorHAnsi" w:hAnsiTheme="minorHAnsi" w:cstheme="minorHAnsi"/>
          <w:spacing w:val="-11"/>
        </w:rPr>
        <w:t>–</w:t>
      </w:r>
      <w:r w:rsidR="00406F54" w:rsidRPr="00527D8B">
        <w:rPr>
          <w:rFonts w:asciiTheme="minorHAnsi" w:hAnsiTheme="minorHAnsi" w:cstheme="minorHAnsi"/>
          <w:spacing w:val="-11"/>
        </w:rPr>
        <w:t xml:space="preserve"> </w:t>
      </w:r>
      <w:r w:rsidR="009306B1">
        <w:rPr>
          <w:rFonts w:asciiTheme="minorHAnsi" w:hAnsiTheme="minorHAnsi" w:cstheme="minorHAnsi"/>
          <w:spacing w:val="-11"/>
        </w:rPr>
        <w:t>„</w:t>
      </w:r>
      <w:r w:rsidR="009306B1" w:rsidRPr="00527D8B">
        <w:rPr>
          <w:rFonts w:asciiTheme="minorHAnsi" w:hAnsiTheme="minorHAnsi" w:cstheme="minorHAnsi"/>
          <w:spacing w:val="-11"/>
        </w:rPr>
        <w:t>Centrální Evidence Bezpečnostních Analýz Silniční Sítě</w:t>
      </w:r>
      <w:r w:rsidR="009306B1">
        <w:rPr>
          <w:rFonts w:asciiTheme="minorHAnsi" w:hAnsiTheme="minorHAnsi" w:cstheme="minorHAnsi"/>
          <w:spacing w:val="-11"/>
        </w:rPr>
        <w:t>“</w:t>
      </w:r>
      <w:r w:rsidR="009306B1" w:rsidRPr="00527D8B" w:rsidDel="009306B1">
        <w:rPr>
          <w:rFonts w:asciiTheme="minorHAnsi" w:hAnsiTheme="minorHAnsi" w:cstheme="minorHAnsi"/>
          <w:spacing w:val="-11"/>
        </w:rPr>
        <w:t xml:space="preserve"> </w:t>
      </w:r>
      <w:r w:rsidR="00406F54" w:rsidRPr="00527D8B">
        <w:rPr>
          <w:rFonts w:asciiTheme="minorHAnsi" w:hAnsiTheme="minorHAnsi" w:cstheme="minorHAnsi"/>
          <w:spacing w:val="-11"/>
        </w:rPr>
        <w:t>(dále též „</w:t>
      </w:r>
      <w:r w:rsidR="008B2C2C" w:rsidRPr="00527D8B">
        <w:rPr>
          <w:rFonts w:asciiTheme="minorHAnsi" w:hAnsiTheme="minorHAnsi" w:cstheme="minorHAnsi"/>
          <w:spacing w:val="-11"/>
        </w:rPr>
        <w:t>Aplikace</w:t>
      </w:r>
      <w:r w:rsidR="00406F54" w:rsidRPr="00527D8B">
        <w:rPr>
          <w:rFonts w:asciiTheme="minorHAnsi" w:hAnsiTheme="minorHAnsi" w:cstheme="minorHAnsi"/>
          <w:spacing w:val="-11"/>
        </w:rPr>
        <w:t>“)</w:t>
      </w:r>
      <w:r w:rsidR="008B2C2C" w:rsidRPr="00527D8B">
        <w:rPr>
          <w:rFonts w:asciiTheme="minorHAnsi" w:hAnsiTheme="minorHAnsi" w:cstheme="minorHAnsi"/>
          <w:spacing w:val="-11"/>
        </w:rPr>
        <w:t>.</w:t>
      </w:r>
    </w:p>
    <w:p w14:paraId="4C9CD057" w14:textId="446D32F2" w:rsidR="008B2C2C" w:rsidRDefault="008B2C2C" w:rsidP="008B2C2C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</w:rPr>
      </w:pPr>
      <w:r w:rsidRPr="008B2C2C">
        <w:rPr>
          <w:rFonts w:asciiTheme="minorHAnsi" w:hAnsiTheme="minorHAnsi" w:cstheme="minorHAnsi"/>
        </w:rPr>
        <w:t xml:space="preserve">Poskytovatel se zavazuje zpřístupnit Software </w:t>
      </w:r>
      <w:r w:rsidR="00624D9D">
        <w:rPr>
          <w:rFonts w:asciiTheme="minorHAnsi" w:hAnsiTheme="minorHAnsi" w:cstheme="minorHAnsi"/>
        </w:rPr>
        <w:t xml:space="preserve">a výpočetní kapacitu potřebnou k jeho provozu </w:t>
      </w:r>
      <w:r w:rsidRPr="008B2C2C">
        <w:rPr>
          <w:rFonts w:asciiTheme="minorHAnsi" w:hAnsiTheme="minorHAnsi" w:cstheme="minorHAnsi"/>
        </w:rPr>
        <w:t xml:space="preserve">a poskytovat služby dle dále uvedených specifikací. Poskytovatel je oprávněn pověřit provedením části prací jinou osobu; v takovém případě však Poskytovatel </w:t>
      </w:r>
      <w:r>
        <w:rPr>
          <w:rFonts w:asciiTheme="minorHAnsi" w:hAnsiTheme="minorHAnsi" w:cstheme="minorHAnsi"/>
        </w:rPr>
        <w:t>odpovídá</w:t>
      </w:r>
      <w:r w:rsidRPr="008B2C2C">
        <w:rPr>
          <w:rFonts w:asciiTheme="minorHAnsi" w:hAnsiTheme="minorHAnsi" w:cstheme="minorHAnsi"/>
        </w:rPr>
        <w:t>, jako by tyto činnosti prováděl sám</w:t>
      </w:r>
      <w:r w:rsidR="00CE4141">
        <w:rPr>
          <w:rFonts w:asciiTheme="minorHAnsi" w:hAnsiTheme="minorHAnsi" w:cstheme="minorHAnsi"/>
        </w:rPr>
        <w:t xml:space="preserve"> a </w:t>
      </w:r>
      <w:r w:rsidR="00654E52">
        <w:rPr>
          <w:rFonts w:asciiTheme="minorHAnsi" w:hAnsiTheme="minorHAnsi" w:cstheme="minorHAnsi"/>
        </w:rPr>
        <w:t xml:space="preserve">zajistit </w:t>
      </w:r>
      <w:r w:rsidR="00565099">
        <w:rPr>
          <w:rFonts w:asciiTheme="minorHAnsi" w:hAnsiTheme="minorHAnsi" w:cstheme="minorHAnsi"/>
        </w:rPr>
        <w:t xml:space="preserve">stejnou úroveň </w:t>
      </w:r>
      <w:r w:rsidR="007E2F77">
        <w:rPr>
          <w:rFonts w:asciiTheme="minorHAnsi" w:hAnsiTheme="minorHAnsi" w:cstheme="minorHAnsi"/>
        </w:rPr>
        <w:t>zabezpečení databáze jakou splňuje sám</w:t>
      </w:r>
      <w:r w:rsidRPr="008B2C2C">
        <w:rPr>
          <w:rFonts w:asciiTheme="minorHAnsi" w:hAnsiTheme="minorHAnsi" w:cstheme="minorHAnsi"/>
        </w:rPr>
        <w:t>.</w:t>
      </w:r>
    </w:p>
    <w:p w14:paraId="047B3FDE" w14:textId="6F6290C1" w:rsidR="008B2C2C" w:rsidRDefault="008B2C2C" w:rsidP="008B2C2C">
      <w:pPr>
        <w:pStyle w:val="Odstavecseseznamem"/>
        <w:numPr>
          <w:ilvl w:val="0"/>
          <w:numId w:val="15"/>
        </w:numPr>
        <w:tabs>
          <w:tab w:val="left" w:pos="636"/>
          <w:tab w:val="left" w:pos="638"/>
        </w:tabs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Objednatel se zavazuje za možnost užívat </w:t>
      </w:r>
      <w:r w:rsidR="00DD048C">
        <w:rPr>
          <w:rFonts w:asciiTheme="minorHAnsi" w:hAnsiTheme="minorHAnsi" w:cstheme="minorHAnsi"/>
        </w:rPr>
        <w:t>Aplikaci</w:t>
      </w:r>
      <w:r>
        <w:rPr>
          <w:rFonts w:asciiTheme="minorHAnsi" w:hAnsiTheme="minorHAnsi" w:cstheme="minorHAnsi"/>
        </w:rPr>
        <w:t xml:space="preserve"> cenu níže specifikovanou.</w:t>
      </w:r>
    </w:p>
    <w:p w14:paraId="0E6E3B46" w14:textId="77777777" w:rsidR="008B2C2C" w:rsidRDefault="008B2C2C" w:rsidP="008B2C2C">
      <w:pPr>
        <w:pStyle w:val="Odstavecseseznamem"/>
        <w:tabs>
          <w:tab w:val="left" w:pos="636"/>
          <w:tab w:val="left" w:pos="638"/>
        </w:tabs>
        <w:spacing w:after="120" w:line="264" w:lineRule="auto"/>
        <w:ind w:left="638" w:right="754" w:firstLine="0"/>
        <w:rPr>
          <w:rFonts w:asciiTheme="minorHAnsi" w:hAnsiTheme="minorHAnsi" w:cstheme="minorHAnsi"/>
        </w:rPr>
      </w:pPr>
    </w:p>
    <w:p w14:paraId="1DDA6456" w14:textId="77777777" w:rsidR="008B2C2C" w:rsidRDefault="008B2C2C" w:rsidP="008B2C2C">
      <w:pPr>
        <w:pStyle w:val="Odstavecseseznamem"/>
        <w:tabs>
          <w:tab w:val="left" w:pos="636"/>
          <w:tab w:val="left" w:pos="638"/>
        </w:tabs>
        <w:spacing w:after="120" w:line="264" w:lineRule="auto"/>
        <w:ind w:left="638" w:right="754" w:firstLine="0"/>
        <w:rPr>
          <w:rFonts w:asciiTheme="minorHAnsi" w:hAnsiTheme="minorHAnsi" w:cstheme="minorHAnsi"/>
        </w:rPr>
      </w:pPr>
    </w:p>
    <w:p w14:paraId="2A8BB3F7" w14:textId="6027888B" w:rsidR="008B2C2C" w:rsidRPr="00C36F06" w:rsidRDefault="008B2C2C" w:rsidP="008B2C2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>
        <w:rPr>
          <w:rFonts w:asciiTheme="minorHAnsi" w:hAnsiTheme="minorHAnsi" w:cstheme="minorHAnsi"/>
          <w:w w:val="85"/>
        </w:rPr>
        <w:t>Zpřístupnění software</w:t>
      </w:r>
    </w:p>
    <w:p w14:paraId="61767710" w14:textId="07D424BA" w:rsidR="008B2C2C" w:rsidRDefault="008B2C2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8B2C2C">
        <w:rPr>
          <w:rFonts w:asciiTheme="minorHAnsi" w:hAnsiTheme="minorHAnsi" w:cstheme="minorHAnsi"/>
          <w:spacing w:val="-4"/>
        </w:rPr>
        <w:t xml:space="preserve">Poskytovatel je povinen zpřístupnit (dodat) </w:t>
      </w:r>
      <w:r>
        <w:rPr>
          <w:rFonts w:asciiTheme="minorHAnsi" w:hAnsiTheme="minorHAnsi" w:cstheme="minorHAnsi"/>
          <w:spacing w:val="-4"/>
        </w:rPr>
        <w:t>s</w:t>
      </w:r>
      <w:r w:rsidRPr="008B2C2C">
        <w:rPr>
          <w:rFonts w:asciiTheme="minorHAnsi" w:hAnsiTheme="minorHAnsi" w:cstheme="minorHAnsi"/>
          <w:spacing w:val="-4"/>
        </w:rPr>
        <w:t xml:space="preserve">oftware formou jeho zpřístupnění přes webové rozhraní a poskytnout za tímto účelem </w:t>
      </w:r>
      <w:r>
        <w:rPr>
          <w:rFonts w:asciiTheme="minorHAnsi" w:hAnsiTheme="minorHAnsi" w:cstheme="minorHAnsi"/>
          <w:spacing w:val="-4"/>
        </w:rPr>
        <w:t xml:space="preserve">Uživateli </w:t>
      </w:r>
      <w:r w:rsidRPr="008B2C2C">
        <w:rPr>
          <w:rFonts w:asciiTheme="minorHAnsi" w:hAnsiTheme="minorHAnsi" w:cstheme="minorHAnsi"/>
          <w:spacing w:val="-4"/>
        </w:rPr>
        <w:t xml:space="preserve">veškeré přístupové údaje. </w:t>
      </w:r>
    </w:p>
    <w:p w14:paraId="1D0E1670" w14:textId="7CF1E056" w:rsidR="008B2C2C" w:rsidRDefault="008B2C2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8B2C2C">
        <w:rPr>
          <w:rFonts w:asciiTheme="minorHAnsi" w:hAnsiTheme="minorHAnsi" w:cstheme="minorHAnsi"/>
          <w:spacing w:val="-4"/>
        </w:rPr>
        <w:t xml:space="preserve">Poskytovatel se zavazuje </w:t>
      </w:r>
      <w:r>
        <w:rPr>
          <w:rFonts w:asciiTheme="minorHAnsi" w:hAnsiTheme="minorHAnsi" w:cstheme="minorHAnsi"/>
          <w:spacing w:val="-4"/>
        </w:rPr>
        <w:t xml:space="preserve">udržovat </w:t>
      </w:r>
      <w:r w:rsidR="00DD048C">
        <w:rPr>
          <w:rFonts w:asciiTheme="minorHAnsi" w:hAnsiTheme="minorHAnsi" w:cstheme="minorHAnsi"/>
          <w:spacing w:val="-4"/>
        </w:rPr>
        <w:t xml:space="preserve">Aplikaci </w:t>
      </w:r>
      <w:r w:rsidR="00B82234">
        <w:rPr>
          <w:rFonts w:asciiTheme="minorHAnsi" w:hAnsiTheme="minorHAnsi" w:cstheme="minorHAnsi"/>
          <w:spacing w:val="-4"/>
        </w:rPr>
        <w:t>dostupnou 24 hodin denně 7 dní v týdnu s výjimkou níže definovaných servisních oken</w:t>
      </w:r>
      <w:r w:rsidR="00624D9D">
        <w:rPr>
          <w:rFonts w:asciiTheme="minorHAnsi" w:hAnsiTheme="minorHAnsi" w:cstheme="minorHAnsi"/>
          <w:spacing w:val="-4"/>
        </w:rPr>
        <w:t xml:space="preserve">. </w:t>
      </w:r>
    </w:p>
    <w:p w14:paraId="768E0D06" w14:textId="72752BF3" w:rsidR="00DD048C" w:rsidRDefault="00DD048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 xml:space="preserve">Aplikace </w:t>
      </w:r>
      <w:r w:rsidRPr="00DD048C">
        <w:rPr>
          <w:rFonts w:asciiTheme="minorHAnsi" w:hAnsiTheme="minorHAnsi" w:cstheme="minorHAnsi"/>
          <w:spacing w:val="-4"/>
        </w:rPr>
        <w:t>bude poskytován</w:t>
      </w:r>
      <w:r>
        <w:rPr>
          <w:rFonts w:asciiTheme="minorHAnsi" w:hAnsiTheme="minorHAnsi" w:cstheme="minorHAnsi"/>
          <w:spacing w:val="-4"/>
        </w:rPr>
        <w:t>a</w:t>
      </w:r>
      <w:r w:rsidRPr="00DD048C">
        <w:rPr>
          <w:rFonts w:asciiTheme="minorHAnsi" w:hAnsiTheme="minorHAnsi" w:cstheme="minorHAnsi"/>
          <w:spacing w:val="-4"/>
        </w:rPr>
        <w:t xml:space="preserve"> formou </w:t>
      </w:r>
      <w:proofErr w:type="spellStart"/>
      <w:r>
        <w:rPr>
          <w:rFonts w:asciiTheme="minorHAnsi" w:hAnsiTheme="minorHAnsi" w:cstheme="minorHAnsi"/>
          <w:spacing w:val="-4"/>
        </w:rPr>
        <w:t>Saa</w:t>
      </w:r>
      <w:r w:rsidR="0012270E">
        <w:rPr>
          <w:rFonts w:asciiTheme="minorHAnsi" w:hAnsiTheme="minorHAnsi" w:cstheme="minorHAnsi"/>
          <w:spacing w:val="-4"/>
        </w:rPr>
        <w:t>S</w:t>
      </w:r>
      <w:proofErr w:type="spellEnd"/>
      <w:r>
        <w:rPr>
          <w:rFonts w:asciiTheme="minorHAnsi" w:hAnsiTheme="minorHAnsi" w:cstheme="minorHAnsi"/>
          <w:spacing w:val="-4"/>
        </w:rPr>
        <w:t xml:space="preserve"> („Software as a </w:t>
      </w:r>
      <w:proofErr w:type="spellStart"/>
      <w:r w:rsidR="006743FD">
        <w:rPr>
          <w:rFonts w:asciiTheme="minorHAnsi" w:hAnsiTheme="minorHAnsi" w:cstheme="minorHAnsi"/>
          <w:spacing w:val="-4"/>
        </w:rPr>
        <w:t>S</w:t>
      </w:r>
      <w:r>
        <w:rPr>
          <w:rFonts w:asciiTheme="minorHAnsi" w:hAnsiTheme="minorHAnsi" w:cstheme="minorHAnsi"/>
          <w:spacing w:val="-4"/>
        </w:rPr>
        <w:t>ervice</w:t>
      </w:r>
      <w:proofErr w:type="spellEnd"/>
      <w:r>
        <w:rPr>
          <w:rFonts w:asciiTheme="minorHAnsi" w:hAnsiTheme="minorHAnsi" w:cstheme="minorHAnsi"/>
          <w:spacing w:val="-4"/>
        </w:rPr>
        <w:t>“)</w:t>
      </w:r>
      <w:r w:rsidR="00624D9D">
        <w:rPr>
          <w:rFonts w:asciiTheme="minorHAnsi" w:hAnsiTheme="minorHAnsi" w:cstheme="minorHAnsi"/>
          <w:spacing w:val="-4"/>
        </w:rPr>
        <w:t>.</w:t>
      </w:r>
      <w:r>
        <w:rPr>
          <w:rFonts w:asciiTheme="minorHAnsi" w:hAnsiTheme="minorHAnsi" w:cstheme="minorHAnsi"/>
          <w:spacing w:val="-4"/>
        </w:rPr>
        <w:t xml:space="preserve"> </w:t>
      </w:r>
    </w:p>
    <w:p w14:paraId="236552B4" w14:textId="468F3FEA" w:rsidR="00DD048C" w:rsidRDefault="00DD048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 xml:space="preserve">Aplikace </w:t>
      </w:r>
      <w:r w:rsidRPr="00DD048C">
        <w:rPr>
          <w:rFonts w:asciiTheme="minorHAnsi" w:hAnsiTheme="minorHAnsi" w:cstheme="minorHAnsi"/>
          <w:spacing w:val="-4"/>
        </w:rPr>
        <w:t>bude provozován</w:t>
      </w:r>
      <w:r>
        <w:rPr>
          <w:rFonts w:asciiTheme="minorHAnsi" w:hAnsiTheme="minorHAnsi" w:cstheme="minorHAnsi"/>
          <w:spacing w:val="-4"/>
        </w:rPr>
        <w:t>a</w:t>
      </w:r>
      <w:r w:rsidRPr="00DD048C">
        <w:rPr>
          <w:rFonts w:asciiTheme="minorHAnsi" w:hAnsiTheme="minorHAnsi" w:cstheme="minorHAnsi"/>
          <w:spacing w:val="-4"/>
        </w:rPr>
        <w:t xml:space="preserve"> na serveru umístěném v hostingovém centru Poskytovatele či jeho smluvního partnera. </w:t>
      </w:r>
      <w:r w:rsidR="0012270E">
        <w:rPr>
          <w:rFonts w:asciiTheme="minorHAnsi" w:hAnsiTheme="minorHAnsi" w:cstheme="minorHAnsi"/>
          <w:spacing w:val="-4"/>
        </w:rPr>
        <w:t xml:space="preserve">V případě, že by se umístění Hostingového centra měnilo, je povinen tento bez zbytečného odkladu tuto skutečnost oznámit zákazníkovi. </w:t>
      </w:r>
      <w:r w:rsidR="00624D9D">
        <w:rPr>
          <w:rFonts w:asciiTheme="minorHAnsi" w:hAnsiTheme="minorHAnsi" w:cstheme="minorHAnsi"/>
          <w:spacing w:val="-4"/>
        </w:rPr>
        <w:t>Do provedení</w:t>
      </w:r>
      <w:r w:rsidR="0012270E">
        <w:rPr>
          <w:rFonts w:asciiTheme="minorHAnsi" w:hAnsiTheme="minorHAnsi" w:cstheme="minorHAnsi"/>
          <w:spacing w:val="-4"/>
        </w:rPr>
        <w:t xml:space="preserve"> tohoto oznámení </w:t>
      </w:r>
      <w:r w:rsidR="009A3DDB">
        <w:rPr>
          <w:rFonts w:asciiTheme="minorHAnsi" w:hAnsiTheme="minorHAnsi" w:cstheme="minorHAnsi"/>
          <w:spacing w:val="-4"/>
        </w:rPr>
        <w:t xml:space="preserve">není Poskytovatel oprávněn začít s migrací dat Zákazníka. </w:t>
      </w:r>
    </w:p>
    <w:p w14:paraId="51299C38" w14:textId="2F563E20" w:rsidR="00586DEF" w:rsidRDefault="00DD048C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DD048C">
        <w:rPr>
          <w:rFonts w:asciiTheme="minorHAnsi" w:hAnsiTheme="minorHAnsi" w:cstheme="minorHAnsi"/>
          <w:spacing w:val="-4"/>
        </w:rPr>
        <w:t>Poskytovatel je oprávněn</w:t>
      </w:r>
      <w:r w:rsidR="00EF0EC9">
        <w:rPr>
          <w:rFonts w:asciiTheme="minorHAnsi" w:hAnsiTheme="minorHAnsi" w:cstheme="minorHAnsi"/>
          <w:spacing w:val="-4"/>
        </w:rPr>
        <w:t xml:space="preserve"> Zákazníkovi omezit přístup do </w:t>
      </w:r>
      <w:r>
        <w:rPr>
          <w:rFonts w:asciiTheme="minorHAnsi" w:hAnsiTheme="minorHAnsi" w:cstheme="minorHAnsi"/>
          <w:spacing w:val="-4"/>
        </w:rPr>
        <w:t>Aplikac</w:t>
      </w:r>
      <w:r w:rsidR="00EF0EC9">
        <w:rPr>
          <w:rFonts w:asciiTheme="minorHAnsi" w:hAnsiTheme="minorHAnsi" w:cstheme="minorHAnsi"/>
          <w:spacing w:val="-4"/>
        </w:rPr>
        <w:t>e</w:t>
      </w:r>
      <w:r>
        <w:rPr>
          <w:rFonts w:asciiTheme="minorHAnsi" w:hAnsiTheme="minorHAnsi" w:cstheme="minorHAnsi"/>
          <w:spacing w:val="-4"/>
        </w:rPr>
        <w:t xml:space="preserve"> </w:t>
      </w:r>
      <w:r w:rsidRPr="00DD048C">
        <w:rPr>
          <w:rFonts w:asciiTheme="minorHAnsi" w:hAnsiTheme="minorHAnsi" w:cstheme="minorHAnsi"/>
          <w:spacing w:val="-4"/>
        </w:rPr>
        <w:t xml:space="preserve">v případě prodlení </w:t>
      </w:r>
      <w:r w:rsidR="00A24AF7">
        <w:rPr>
          <w:rFonts w:asciiTheme="minorHAnsi" w:hAnsiTheme="minorHAnsi" w:cstheme="minorHAnsi"/>
          <w:spacing w:val="-4"/>
        </w:rPr>
        <w:t>Zákazníka</w:t>
      </w:r>
      <w:r>
        <w:rPr>
          <w:rFonts w:asciiTheme="minorHAnsi" w:hAnsiTheme="minorHAnsi" w:cstheme="minorHAnsi"/>
          <w:spacing w:val="-4"/>
        </w:rPr>
        <w:t xml:space="preserve"> s úhradou splatných finančních závazků vůči Poskytovateli delšího </w:t>
      </w:r>
      <w:r w:rsidRPr="00DD048C">
        <w:rPr>
          <w:rFonts w:asciiTheme="minorHAnsi" w:hAnsiTheme="minorHAnsi" w:cstheme="minorHAnsi"/>
          <w:spacing w:val="-4"/>
        </w:rPr>
        <w:t>než 21 dní</w:t>
      </w:r>
      <w:r w:rsidR="00EF0EC9">
        <w:rPr>
          <w:rFonts w:asciiTheme="minorHAnsi" w:hAnsiTheme="minorHAnsi" w:cstheme="minorHAnsi"/>
          <w:spacing w:val="-4"/>
        </w:rPr>
        <w:t>, přičemž v tomto časovém úseku je povinen Zákazníka dvakrát písemně vyzvat prostřednictvím datové schránky k</w:t>
      </w:r>
      <w:r w:rsidR="00624D9D">
        <w:rPr>
          <w:rFonts w:asciiTheme="minorHAnsi" w:hAnsiTheme="minorHAnsi" w:cstheme="minorHAnsi"/>
          <w:spacing w:val="-4"/>
        </w:rPr>
        <w:t> </w:t>
      </w:r>
      <w:r w:rsidR="00EF0EC9">
        <w:rPr>
          <w:rFonts w:asciiTheme="minorHAnsi" w:hAnsiTheme="minorHAnsi" w:cstheme="minorHAnsi"/>
          <w:spacing w:val="-4"/>
        </w:rPr>
        <w:t>úhradě</w:t>
      </w:r>
      <w:r w:rsidR="00624D9D">
        <w:rPr>
          <w:rFonts w:asciiTheme="minorHAnsi" w:hAnsiTheme="minorHAnsi" w:cstheme="minorHAnsi"/>
          <w:spacing w:val="-4"/>
        </w:rPr>
        <w:t>,</w:t>
      </w:r>
      <w:r w:rsidR="00EF0EC9">
        <w:rPr>
          <w:rFonts w:asciiTheme="minorHAnsi" w:hAnsiTheme="minorHAnsi" w:cstheme="minorHAnsi"/>
          <w:spacing w:val="-4"/>
        </w:rPr>
        <w:t xml:space="preserve"> a to vždy s časovým od</w:t>
      </w:r>
      <w:r w:rsidR="00624D9D">
        <w:rPr>
          <w:rFonts w:asciiTheme="minorHAnsi" w:hAnsiTheme="minorHAnsi" w:cstheme="minorHAnsi"/>
          <w:spacing w:val="-4"/>
        </w:rPr>
        <w:t>s</w:t>
      </w:r>
      <w:r w:rsidR="00EF0EC9">
        <w:rPr>
          <w:rFonts w:asciiTheme="minorHAnsi" w:hAnsiTheme="minorHAnsi" w:cstheme="minorHAnsi"/>
          <w:spacing w:val="-4"/>
        </w:rPr>
        <w:t xml:space="preserve">tupem nejméně 10 dní mezi výzvami, přičemž poslední výzva musí být Zákazníkovi zaslána nejméně 7 dní před </w:t>
      </w:r>
      <w:r w:rsidR="0037210F">
        <w:rPr>
          <w:rFonts w:asciiTheme="minorHAnsi" w:hAnsiTheme="minorHAnsi" w:cstheme="minorHAnsi"/>
          <w:spacing w:val="-4"/>
        </w:rPr>
        <w:t>omezením dostupnosti</w:t>
      </w:r>
      <w:r w:rsidR="00EF0EC9">
        <w:rPr>
          <w:rFonts w:asciiTheme="minorHAnsi" w:hAnsiTheme="minorHAnsi" w:cstheme="minorHAnsi"/>
          <w:spacing w:val="-4"/>
        </w:rPr>
        <w:t>.</w:t>
      </w:r>
      <w:r w:rsidRPr="00DD048C">
        <w:rPr>
          <w:rFonts w:asciiTheme="minorHAnsi" w:hAnsiTheme="minorHAnsi" w:cstheme="minorHAnsi"/>
          <w:spacing w:val="-4"/>
        </w:rPr>
        <w:t xml:space="preserve"> </w:t>
      </w:r>
      <w:r w:rsidR="00EF0EC9">
        <w:rPr>
          <w:rFonts w:asciiTheme="minorHAnsi" w:hAnsiTheme="minorHAnsi" w:cstheme="minorHAnsi"/>
          <w:spacing w:val="-4"/>
        </w:rPr>
        <w:t>Poskytovatel je dále oprávněn Zákazníkovi omezit přístup</w:t>
      </w:r>
      <w:r w:rsidRPr="00DD048C">
        <w:rPr>
          <w:rFonts w:asciiTheme="minorHAnsi" w:hAnsiTheme="minorHAnsi" w:cstheme="minorHAnsi"/>
          <w:spacing w:val="-4"/>
        </w:rPr>
        <w:t xml:space="preserve"> v případě hrubého porušení smluvních podmínek vyplývajících z této </w:t>
      </w:r>
      <w:r>
        <w:rPr>
          <w:rFonts w:asciiTheme="minorHAnsi" w:hAnsiTheme="minorHAnsi" w:cstheme="minorHAnsi"/>
          <w:spacing w:val="-4"/>
        </w:rPr>
        <w:t>s</w:t>
      </w:r>
      <w:r w:rsidRPr="00DD048C">
        <w:rPr>
          <w:rFonts w:asciiTheme="minorHAnsi" w:hAnsiTheme="minorHAnsi" w:cstheme="minorHAnsi"/>
          <w:spacing w:val="-4"/>
        </w:rPr>
        <w:t>mlouvy</w:t>
      </w:r>
      <w:r w:rsidR="00EF0EC9">
        <w:rPr>
          <w:rFonts w:asciiTheme="minorHAnsi" w:hAnsiTheme="minorHAnsi" w:cstheme="minorHAnsi"/>
          <w:spacing w:val="-4"/>
        </w:rPr>
        <w:t xml:space="preserve">.  </w:t>
      </w:r>
    </w:p>
    <w:p w14:paraId="7AB3B4D0" w14:textId="74950958" w:rsidR="00DD048C" w:rsidRDefault="00EF0EC9" w:rsidP="008B2C2C">
      <w:pPr>
        <w:pStyle w:val="Odstavecseseznamem"/>
        <w:numPr>
          <w:ilvl w:val="0"/>
          <w:numId w:val="19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 xml:space="preserve">Poskytovatel je rovněž oprávněn omezit přístup Zákazníkovi na nezbytně nutnou dobu a v nezbytně nutném rozsahu </w:t>
      </w:r>
      <w:r w:rsidR="00586DEF">
        <w:rPr>
          <w:rFonts w:asciiTheme="minorHAnsi" w:hAnsiTheme="minorHAnsi" w:cstheme="minorHAnsi"/>
          <w:spacing w:val="-4"/>
        </w:rPr>
        <w:t>v případě kybernetického útoku a to jak na infrastruktuře Poskytovatele tak na infrastruktuře Zákazníka.  V tomto případě nesou Poskytovatel i Zákazník odpovědnost za vzájemně vzniklou škodu v rozsahu, ve které jí bylo možné na základě běžně dostupných technických prostředků a moderních poznat</w:t>
      </w:r>
      <w:r w:rsidR="00624D9D">
        <w:rPr>
          <w:rFonts w:asciiTheme="minorHAnsi" w:hAnsiTheme="minorHAnsi" w:cstheme="minorHAnsi"/>
          <w:spacing w:val="-4"/>
        </w:rPr>
        <w:t>k</w:t>
      </w:r>
      <w:r w:rsidR="00586DEF">
        <w:rPr>
          <w:rFonts w:asciiTheme="minorHAnsi" w:hAnsiTheme="minorHAnsi" w:cstheme="minorHAnsi"/>
          <w:spacing w:val="-4"/>
        </w:rPr>
        <w:t xml:space="preserve">ů v oblasti kyberbezpečnosti, zabránit. </w:t>
      </w:r>
    </w:p>
    <w:p w14:paraId="01A1A633" w14:textId="4B380FFB" w:rsidR="003A4094" w:rsidRPr="00953BDF" w:rsidRDefault="00F52A90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953BDF">
        <w:rPr>
          <w:rFonts w:asciiTheme="minorHAnsi" w:hAnsiTheme="minorHAnsi" w:cstheme="minorHAnsi"/>
          <w:w w:val="85"/>
        </w:rPr>
        <w:t>Povinnosti stran</w:t>
      </w:r>
    </w:p>
    <w:p w14:paraId="7216ADB8" w14:textId="464472E1" w:rsidR="003A4094" w:rsidRPr="00E10CD1" w:rsidRDefault="00F52A90" w:rsidP="00F52A90">
      <w:pPr>
        <w:pStyle w:val="Odstavecseseznamem"/>
        <w:numPr>
          <w:ilvl w:val="0"/>
          <w:numId w:val="41"/>
        </w:numPr>
        <w:tabs>
          <w:tab w:val="left" w:pos="638"/>
        </w:tabs>
        <w:spacing w:after="120" w:line="264" w:lineRule="auto"/>
        <w:ind w:left="709" w:right="754" w:hanging="425"/>
        <w:rPr>
          <w:rFonts w:asciiTheme="minorHAnsi" w:hAnsiTheme="minorHAnsi" w:cstheme="minorHAnsi"/>
          <w:spacing w:val="-4"/>
        </w:rPr>
      </w:pPr>
      <w:r w:rsidRPr="00953BDF">
        <w:rPr>
          <w:rFonts w:asciiTheme="minorHAnsi" w:hAnsiTheme="minorHAnsi" w:cstheme="minorHAnsi"/>
          <w:spacing w:val="-4"/>
        </w:rPr>
        <w:t xml:space="preserve">Poskytovatel </w:t>
      </w:r>
      <w:r w:rsidRPr="00E10CD1">
        <w:rPr>
          <w:rFonts w:asciiTheme="minorHAnsi" w:hAnsiTheme="minorHAnsi" w:cstheme="minorHAnsi"/>
          <w:spacing w:val="-4"/>
        </w:rPr>
        <w:t xml:space="preserve">se zavazuje </w:t>
      </w:r>
      <w:r w:rsidR="005D4C99" w:rsidRPr="00E10CD1">
        <w:rPr>
          <w:rFonts w:asciiTheme="minorHAnsi" w:hAnsiTheme="minorHAnsi" w:cstheme="minorHAnsi"/>
          <w:spacing w:val="-4"/>
        </w:rPr>
        <w:t>zpřístupnit Zákazníkovi</w:t>
      </w:r>
      <w:r w:rsidR="00252503" w:rsidRPr="00E10CD1">
        <w:rPr>
          <w:rFonts w:asciiTheme="minorHAnsi" w:hAnsiTheme="minorHAnsi" w:cstheme="minorHAnsi"/>
          <w:spacing w:val="-4"/>
        </w:rPr>
        <w:t xml:space="preserve"> </w:t>
      </w:r>
      <w:r w:rsidR="00953BDF" w:rsidRPr="00E10CD1">
        <w:rPr>
          <w:rFonts w:asciiTheme="minorHAnsi" w:hAnsiTheme="minorHAnsi" w:cstheme="minorHAnsi"/>
          <w:spacing w:val="-4"/>
        </w:rPr>
        <w:t xml:space="preserve"> uživatelské prostředí</w:t>
      </w:r>
      <w:r w:rsidR="00636446" w:rsidRPr="00E10CD1">
        <w:rPr>
          <w:rFonts w:asciiTheme="minorHAnsi" w:hAnsiTheme="minorHAnsi" w:cstheme="minorHAnsi"/>
          <w:spacing w:val="-4"/>
        </w:rPr>
        <w:t>, umožňující Zákazníkovi zobrazení a práci s jeho daty</w:t>
      </w:r>
      <w:r w:rsidR="00C36F06" w:rsidRPr="00E10CD1">
        <w:rPr>
          <w:rFonts w:asciiTheme="minorHAnsi" w:hAnsiTheme="minorHAnsi" w:cstheme="minorHAnsi"/>
          <w:spacing w:val="-4"/>
        </w:rPr>
        <w:t xml:space="preserve">, které předá </w:t>
      </w:r>
      <w:r w:rsidR="00A06036" w:rsidRPr="00E10CD1">
        <w:rPr>
          <w:rFonts w:asciiTheme="minorHAnsi" w:hAnsiTheme="minorHAnsi" w:cstheme="minorHAnsi"/>
          <w:spacing w:val="-4"/>
        </w:rPr>
        <w:t>Poskytovatel</w:t>
      </w:r>
      <w:r w:rsidR="002F76F3" w:rsidRPr="00E10CD1">
        <w:rPr>
          <w:rFonts w:asciiTheme="minorHAnsi" w:hAnsiTheme="minorHAnsi" w:cstheme="minorHAnsi"/>
          <w:spacing w:val="-4"/>
        </w:rPr>
        <w:t>i</w:t>
      </w:r>
      <w:r w:rsidR="00C36F06" w:rsidRPr="00E10CD1">
        <w:rPr>
          <w:rFonts w:asciiTheme="minorHAnsi" w:hAnsiTheme="minorHAnsi" w:cstheme="minorHAnsi"/>
          <w:spacing w:val="-4"/>
        </w:rPr>
        <w:t xml:space="preserve"> </w:t>
      </w:r>
      <w:r w:rsidR="00A24AF7" w:rsidRPr="00E10CD1">
        <w:rPr>
          <w:rFonts w:asciiTheme="minorHAnsi" w:hAnsiTheme="minorHAnsi" w:cstheme="minorHAnsi"/>
          <w:spacing w:val="-4"/>
        </w:rPr>
        <w:t>Zákazník</w:t>
      </w:r>
      <w:r w:rsidR="00C36F06" w:rsidRPr="00E10CD1">
        <w:rPr>
          <w:rFonts w:asciiTheme="minorHAnsi" w:hAnsiTheme="minorHAnsi" w:cstheme="minorHAnsi"/>
          <w:spacing w:val="-4"/>
        </w:rPr>
        <w:t>. Zejména půjde o</w:t>
      </w:r>
    </w:p>
    <w:p w14:paraId="5A3C1247" w14:textId="33057617" w:rsidR="00E10CD1" w:rsidRPr="00D71D87" w:rsidRDefault="00E10CD1" w:rsidP="00846B7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D74B3E">
        <w:rPr>
          <w:rFonts w:asciiTheme="minorHAnsi" w:hAnsiTheme="minorHAnsi" w:cstheme="minorHAnsi"/>
          <w:spacing w:val="-6"/>
        </w:rPr>
        <w:t>specifikace dopravně bezpečnostního deficitu</w:t>
      </w:r>
    </w:p>
    <w:p w14:paraId="4DED687E" w14:textId="67B66ECC" w:rsidR="00C530CE" w:rsidRPr="00527D8B" w:rsidRDefault="0056136E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527D8B">
        <w:rPr>
          <w:rFonts w:asciiTheme="minorHAnsi" w:hAnsiTheme="minorHAnsi" w:cstheme="minorHAnsi"/>
          <w:spacing w:val="-6"/>
        </w:rPr>
        <w:t>fotodokumentaci</w:t>
      </w:r>
      <w:r w:rsidR="00E76341" w:rsidRPr="00527D8B">
        <w:rPr>
          <w:rFonts w:asciiTheme="minorHAnsi" w:hAnsiTheme="minorHAnsi" w:cstheme="minorHAnsi"/>
          <w:spacing w:val="-6"/>
        </w:rPr>
        <w:t xml:space="preserve"> </w:t>
      </w:r>
      <w:r w:rsidR="00846B7B">
        <w:rPr>
          <w:rFonts w:asciiTheme="minorHAnsi" w:hAnsiTheme="minorHAnsi" w:cstheme="minorHAnsi"/>
          <w:spacing w:val="-6"/>
        </w:rPr>
        <w:t>dopravně bezpečnostního deficitu</w:t>
      </w:r>
    </w:p>
    <w:p w14:paraId="3840EBFF" w14:textId="77777777" w:rsidR="00E461AA" w:rsidRPr="00527D8B" w:rsidRDefault="00096B62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527D8B">
        <w:rPr>
          <w:rFonts w:asciiTheme="minorHAnsi" w:hAnsiTheme="minorHAnsi" w:cstheme="minorHAnsi"/>
          <w:spacing w:val="-6"/>
        </w:rPr>
        <w:t xml:space="preserve">lokalizační data </w:t>
      </w:r>
    </w:p>
    <w:p w14:paraId="6B136F9A" w14:textId="244FC2E9" w:rsidR="003A4094" w:rsidRPr="00E10CD1" w:rsidRDefault="00E461AA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527D8B">
        <w:rPr>
          <w:rFonts w:asciiTheme="minorHAnsi" w:hAnsiTheme="minorHAnsi" w:cstheme="minorHAnsi"/>
          <w:spacing w:val="-6"/>
        </w:rPr>
        <w:t xml:space="preserve">návrh nápravného opatření </w:t>
      </w:r>
      <w:r w:rsidR="0056136E" w:rsidRPr="00527D8B">
        <w:rPr>
          <w:rFonts w:asciiTheme="minorHAnsi" w:hAnsiTheme="minorHAnsi" w:cstheme="minorHAnsi"/>
          <w:spacing w:val="-6"/>
        </w:rPr>
        <w:t xml:space="preserve"> </w:t>
      </w:r>
    </w:p>
    <w:p w14:paraId="5D644464" w14:textId="49CC8BCB" w:rsidR="003A4094" w:rsidRPr="00E10CD1" w:rsidRDefault="00953BDF" w:rsidP="00F52A90">
      <w:pPr>
        <w:pStyle w:val="Odstavecseseznamem"/>
        <w:numPr>
          <w:ilvl w:val="0"/>
          <w:numId w:val="41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4"/>
        </w:rPr>
      </w:pPr>
      <w:r w:rsidRPr="00E10CD1">
        <w:rPr>
          <w:rFonts w:asciiTheme="minorHAnsi" w:hAnsiTheme="minorHAnsi" w:cstheme="minorHAnsi"/>
          <w:spacing w:val="-4"/>
        </w:rPr>
        <w:t xml:space="preserve">Poskytovatel v Aplikaci dále </w:t>
      </w:r>
      <w:r w:rsidR="00E774E5" w:rsidRPr="00E10CD1">
        <w:rPr>
          <w:rFonts w:asciiTheme="minorHAnsi" w:hAnsiTheme="minorHAnsi" w:cstheme="minorHAnsi"/>
          <w:spacing w:val="-4"/>
        </w:rPr>
        <w:t xml:space="preserve">zajistí </w:t>
      </w:r>
      <w:r w:rsidR="00BF2D14" w:rsidRPr="00E10CD1">
        <w:rPr>
          <w:rFonts w:asciiTheme="minorHAnsi" w:hAnsiTheme="minorHAnsi" w:cstheme="minorHAnsi"/>
          <w:spacing w:val="-4"/>
        </w:rPr>
        <w:t>:</w:t>
      </w:r>
    </w:p>
    <w:p w14:paraId="6AA0904F" w14:textId="236096B5" w:rsidR="003A4094" w:rsidRPr="00E10CD1" w:rsidRDefault="00E774E5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E10CD1">
        <w:rPr>
          <w:rFonts w:asciiTheme="minorHAnsi" w:hAnsiTheme="minorHAnsi" w:cstheme="minorHAnsi"/>
          <w:spacing w:val="-6"/>
        </w:rPr>
        <w:t>funkční propojení s</w:t>
      </w:r>
      <w:r w:rsidR="0046388D">
        <w:rPr>
          <w:rFonts w:asciiTheme="minorHAnsi" w:hAnsiTheme="minorHAnsi" w:cstheme="minorHAnsi"/>
          <w:spacing w:val="-6"/>
        </w:rPr>
        <w:t> mapovým podkladem</w:t>
      </w:r>
      <w:r w:rsidR="00C36F06" w:rsidRPr="00E10CD1">
        <w:rPr>
          <w:rFonts w:asciiTheme="minorHAnsi" w:hAnsiTheme="minorHAnsi" w:cstheme="minorHAnsi"/>
          <w:spacing w:val="-6"/>
        </w:rPr>
        <w:t>,</w:t>
      </w:r>
    </w:p>
    <w:p w14:paraId="43D44A5C" w14:textId="78BE76F9" w:rsidR="00FA4FC7" w:rsidRPr="00D71D87" w:rsidRDefault="00145FA9" w:rsidP="00FA4FC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527D8B">
        <w:rPr>
          <w:rFonts w:asciiTheme="minorHAnsi" w:hAnsiTheme="minorHAnsi" w:cstheme="minorHAnsi"/>
          <w:spacing w:val="-6"/>
        </w:rPr>
        <w:t xml:space="preserve">komunikační kanál </w:t>
      </w:r>
      <w:r w:rsidR="00047C35" w:rsidRPr="00527D8B">
        <w:rPr>
          <w:rFonts w:asciiTheme="minorHAnsi" w:hAnsiTheme="minorHAnsi" w:cstheme="minorHAnsi"/>
          <w:spacing w:val="-6"/>
        </w:rPr>
        <w:t>navazující na jednotliv</w:t>
      </w:r>
      <w:r w:rsidR="00155042" w:rsidRPr="00527D8B">
        <w:rPr>
          <w:rFonts w:asciiTheme="minorHAnsi" w:hAnsiTheme="minorHAnsi" w:cstheme="minorHAnsi"/>
          <w:spacing w:val="-6"/>
        </w:rPr>
        <w:t>ý deficit</w:t>
      </w:r>
      <w:r w:rsidRPr="00527D8B">
        <w:rPr>
          <w:rFonts w:asciiTheme="minorHAnsi" w:hAnsiTheme="minorHAnsi" w:cstheme="minorHAnsi"/>
          <w:spacing w:val="-6"/>
        </w:rPr>
        <w:t>,</w:t>
      </w:r>
    </w:p>
    <w:p w14:paraId="2527BB4D" w14:textId="63C0F831" w:rsidR="003A4094" w:rsidRPr="00953BDF" w:rsidRDefault="00C36F06" w:rsidP="00527D8B">
      <w:pPr>
        <w:rPr>
          <w:rFonts w:asciiTheme="minorHAnsi" w:hAnsiTheme="minorHAnsi" w:cstheme="minorHAnsi"/>
          <w:spacing w:val="-4"/>
        </w:rPr>
      </w:pPr>
      <w:r w:rsidRPr="00953BDF">
        <w:rPr>
          <w:rFonts w:asciiTheme="minorHAnsi" w:hAnsiTheme="minorHAnsi" w:cstheme="minorHAnsi"/>
          <w:spacing w:val="-4"/>
        </w:rPr>
        <w:t>Výpadek či nedostupnost aplikací a služeb</w:t>
      </w:r>
      <w:r w:rsidR="00E774E5">
        <w:rPr>
          <w:rFonts w:asciiTheme="minorHAnsi" w:hAnsiTheme="minorHAnsi" w:cstheme="minorHAnsi"/>
          <w:spacing w:val="-4"/>
        </w:rPr>
        <w:t>, se kterými je Aplikace funkčně propojena, j</w:t>
      </w:r>
      <w:r w:rsidRPr="00953BDF">
        <w:rPr>
          <w:rFonts w:asciiTheme="minorHAnsi" w:hAnsiTheme="minorHAnsi" w:cstheme="minorHAnsi"/>
          <w:spacing w:val="-4"/>
        </w:rPr>
        <w:t xml:space="preserve">sou </w:t>
      </w:r>
      <w:r w:rsidR="00A06036" w:rsidRPr="00953BDF">
        <w:rPr>
          <w:rFonts w:asciiTheme="minorHAnsi" w:hAnsiTheme="minorHAnsi" w:cstheme="minorHAnsi"/>
          <w:spacing w:val="-4"/>
        </w:rPr>
        <w:t>Poskytovatel</w:t>
      </w:r>
      <w:r w:rsidR="00BF2D14" w:rsidRPr="00953BDF">
        <w:rPr>
          <w:rFonts w:asciiTheme="minorHAnsi" w:hAnsiTheme="minorHAnsi" w:cstheme="minorHAnsi"/>
          <w:spacing w:val="-4"/>
        </w:rPr>
        <w:t>em</w:t>
      </w:r>
      <w:r w:rsidRPr="00953BDF">
        <w:rPr>
          <w:rFonts w:asciiTheme="minorHAnsi" w:hAnsiTheme="minorHAnsi" w:cstheme="minorHAnsi"/>
          <w:spacing w:val="-4"/>
        </w:rPr>
        <w:t xml:space="preserve"> nezaviněnou překážkou v provozu </w:t>
      </w:r>
      <w:r w:rsidR="00C851AE" w:rsidRPr="00953BDF">
        <w:rPr>
          <w:rFonts w:asciiTheme="minorHAnsi" w:hAnsiTheme="minorHAnsi" w:cstheme="minorHAnsi"/>
          <w:spacing w:val="-4"/>
        </w:rPr>
        <w:t>Aplikace</w:t>
      </w:r>
      <w:r w:rsidRPr="00953BDF">
        <w:rPr>
          <w:rFonts w:asciiTheme="minorHAnsi" w:hAnsiTheme="minorHAnsi" w:cstheme="minorHAnsi"/>
          <w:spacing w:val="-4"/>
        </w:rPr>
        <w:t>.</w:t>
      </w:r>
    </w:p>
    <w:p w14:paraId="140414E4" w14:textId="2B4D47A5" w:rsidR="003A4094" w:rsidRPr="00953BDF" w:rsidRDefault="0017254A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953BDF">
        <w:rPr>
          <w:rFonts w:asciiTheme="minorHAnsi" w:hAnsiTheme="minorHAnsi" w:cstheme="minorHAnsi"/>
          <w:w w:val="85"/>
        </w:rPr>
        <w:t xml:space="preserve">Podmínky </w:t>
      </w:r>
      <w:r w:rsidR="00BD574D" w:rsidRPr="00953BDF">
        <w:rPr>
          <w:rFonts w:asciiTheme="minorHAnsi" w:hAnsiTheme="minorHAnsi" w:cstheme="minorHAnsi"/>
          <w:w w:val="85"/>
        </w:rPr>
        <w:t xml:space="preserve">plnění </w:t>
      </w:r>
    </w:p>
    <w:p w14:paraId="48B2D563" w14:textId="0858960F" w:rsidR="003A4094" w:rsidRPr="00C36F06" w:rsidRDefault="00A06036" w:rsidP="00C80BDE">
      <w:pPr>
        <w:pStyle w:val="Odstavecseseznamem"/>
        <w:numPr>
          <w:ilvl w:val="0"/>
          <w:numId w:val="34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  <w:spacing w:val="-6"/>
        </w:rPr>
        <w:t>Poskytovatel</w:t>
      </w:r>
      <w:r w:rsidR="00BF2D14" w:rsidRPr="00C36F06">
        <w:rPr>
          <w:rFonts w:asciiTheme="minorHAnsi" w:hAnsiTheme="minorHAnsi" w:cstheme="minorHAnsi"/>
          <w:spacing w:val="-6"/>
        </w:rPr>
        <w:t xml:space="preserve"> se zavazuje po dobu účinnosti Smlouvy poskytovat </w:t>
      </w:r>
      <w:r w:rsidR="00A24AF7">
        <w:rPr>
          <w:rFonts w:asciiTheme="minorHAnsi" w:hAnsiTheme="minorHAnsi" w:cstheme="minorHAnsi"/>
          <w:spacing w:val="-6"/>
        </w:rPr>
        <w:t>Zákazníkov</w:t>
      </w:r>
      <w:r w:rsidR="00D77803">
        <w:rPr>
          <w:rFonts w:asciiTheme="minorHAnsi" w:hAnsiTheme="minorHAnsi" w:cstheme="minorHAnsi"/>
          <w:spacing w:val="-6"/>
        </w:rPr>
        <w:t>i</w:t>
      </w:r>
      <w:r w:rsidR="00BF2D14" w:rsidRPr="00C36F06">
        <w:rPr>
          <w:rFonts w:asciiTheme="minorHAnsi" w:hAnsiTheme="minorHAnsi" w:cstheme="minorHAnsi"/>
          <w:spacing w:val="-6"/>
        </w:rPr>
        <w:t xml:space="preserve"> provozní podporu. Provozní </w:t>
      </w:r>
      <w:r w:rsidR="00BF2D14" w:rsidRPr="00C36F06">
        <w:rPr>
          <w:rFonts w:asciiTheme="minorHAnsi" w:hAnsiTheme="minorHAnsi" w:cstheme="minorHAnsi"/>
          <w:spacing w:val="-2"/>
        </w:rPr>
        <w:t>podpora</w:t>
      </w:r>
      <w:r w:rsidR="00BF2D14" w:rsidRPr="00C36F06">
        <w:rPr>
          <w:rFonts w:asciiTheme="minorHAnsi" w:hAnsiTheme="minorHAnsi" w:cstheme="minorHAnsi"/>
          <w:spacing w:val="-14"/>
        </w:rPr>
        <w:t xml:space="preserve"> </w:t>
      </w:r>
      <w:r w:rsidR="00BF2D14" w:rsidRPr="00C36F06">
        <w:rPr>
          <w:rFonts w:asciiTheme="minorHAnsi" w:hAnsiTheme="minorHAnsi" w:cstheme="minorHAnsi"/>
          <w:spacing w:val="-2"/>
        </w:rPr>
        <w:t>spočívá</w:t>
      </w:r>
      <w:r w:rsidR="00BF2D14" w:rsidRPr="00C36F06">
        <w:rPr>
          <w:rFonts w:asciiTheme="minorHAnsi" w:hAnsiTheme="minorHAnsi" w:cstheme="minorHAnsi"/>
          <w:spacing w:val="-13"/>
        </w:rPr>
        <w:t xml:space="preserve"> </w:t>
      </w:r>
      <w:r w:rsidR="00BF2D14" w:rsidRPr="00C36F06">
        <w:rPr>
          <w:rFonts w:asciiTheme="minorHAnsi" w:hAnsiTheme="minorHAnsi" w:cstheme="minorHAnsi"/>
          <w:spacing w:val="-2"/>
        </w:rPr>
        <w:t>zejména</w:t>
      </w:r>
      <w:r w:rsidR="00BF2D14" w:rsidRPr="00C36F06">
        <w:rPr>
          <w:rFonts w:asciiTheme="minorHAnsi" w:hAnsiTheme="minorHAnsi" w:cstheme="minorHAnsi"/>
          <w:spacing w:val="-15"/>
        </w:rPr>
        <w:t xml:space="preserve"> </w:t>
      </w:r>
      <w:r w:rsidR="00BF2D14" w:rsidRPr="00C36F06">
        <w:rPr>
          <w:rFonts w:asciiTheme="minorHAnsi" w:hAnsiTheme="minorHAnsi" w:cstheme="minorHAnsi"/>
          <w:spacing w:val="-2"/>
        </w:rPr>
        <w:t>v</w:t>
      </w:r>
    </w:p>
    <w:p w14:paraId="7D77E633" w14:textId="71914CBF" w:rsidR="0083581E" w:rsidRPr="00953BDF" w:rsidRDefault="0083581E" w:rsidP="0083581E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>P</w:t>
      </w:r>
      <w:r w:rsidRPr="00C36F06">
        <w:rPr>
          <w:rFonts w:asciiTheme="minorHAnsi" w:hAnsiTheme="minorHAnsi" w:cstheme="minorHAnsi"/>
          <w:spacing w:val="-2"/>
        </w:rPr>
        <w:t>oskytování podpory formou telefonické nebo emailové podpory</w:t>
      </w:r>
      <w:r>
        <w:rPr>
          <w:rFonts w:asciiTheme="minorHAnsi" w:hAnsiTheme="minorHAnsi" w:cstheme="minorHAnsi"/>
          <w:spacing w:val="-2"/>
        </w:rPr>
        <w:t xml:space="preserve"> dle přílohy č. 1 této smlouvy. </w:t>
      </w:r>
    </w:p>
    <w:p w14:paraId="0FB11BAC" w14:textId="6E3A3465" w:rsidR="003A4094" w:rsidRPr="00C36F06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C36F06">
        <w:rPr>
          <w:rFonts w:asciiTheme="minorHAnsi" w:hAnsiTheme="minorHAnsi" w:cstheme="minorHAnsi"/>
          <w:spacing w:val="-2"/>
        </w:rPr>
        <w:t xml:space="preserve">informování </w:t>
      </w:r>
      <w:r w:rsidR="00C97555">
        <w:rPr>
          <w:rFonts w:asciiTheme="minorHAnsi" w:hAnsiTheme="minorHAnsi" w:cstheme="minorHAnsi"/>
          <w:spacing w:val="-2"/>
        </w:rPr>
        <w:t>Zákazníka</w:t>
      </w:r>
      <w:r w:rsidRPr="00C36F06">
        <w:rPr>
          <w:rFonts w:asciiTheme="minorHAnsi" w:hAnsiTheme="minorHAnsi" w:cstheme="minorHAnsi"/>
          <w:spacing w:val="-2"/>
        </w:rPr>
        <w:t xml:space="preserve"> o neplánovaném výpadku (nedostupnosti) </w:t>
      </w:r>
      <w:r w:rsidR="00D77803">
        <w:rPr>
          <w:rFonts w:asciiTheme="minorHAnsi" w:hAnsiTheme="minorHAnsi" w:cstheme="minorHAnsi"/>
          <w:spacing w:val="-2"/>
        </w:rPr>
        <w:t>Aplikace</w:t>
      </w:r>
      <w:r w:rsidRPr="00C36F06">
        <w:rPr>
          <w:rFonts w:asciiTheme="minorHAnsi" w:hAnsiTheme="minorHAnsi" w:cstheme="minorHAnsi"/>
          <w:spacing w:val="-2"/>
        </w:rPr>
        <w:t>, pokud</w:t>
      </w:r>
      <w:r w:rsidR="00953BDF">
        <w:rPr>
          <w:rFonts w:asciiTheme="minorHAnsi" w:hAnsiTheme="minorHAnsi" w:cstheme="minorHAnsi"/>
          <w:spacing w:val="-2"/>
        </w:rPr>
        <w:t xml:space="preserve"> </w:t>
      </w:r>
      <w:r w:rsidRPr="00C36F06">
        <w:rPr>
          <w:rFonts w:asciiTheme="minorHAnsi" w:hAnsiTheme="minorHAnsi" w:cstheme="minorHAnsi"/>
          <w:spacing w:val="-2"/>
        </w:rPr>
        <w:t xml:space="preserve">bude výpadek delší </w:t>
      </w:r>
      <w:r w:rsidR="00D77803">
        <w:rPr>
          <w:rFonts w:asciiTheme="minorHAnsi" w:hAnsiTheme="minorHAnsi" w:cstheme="minorHAnsi"/>
          <w:spacing w:val="-2"/>
        </w:rPr>
        <w:t>než</w:t>
      </w:r>
      <w:r w:rsidRPr="00C36F06">
        <w:rPr>
          <w:rFonts w:asciiTheme="minorHAnsi" w:hAnsiTheme="minorHAnsi" w:cstheme="minorHAnsi"/>
          <w:spacing w:val="-2"/>
        </w:rPr>
        <w:t xml:space="preserve"> </w:t>
      </w:r>
      <w:r w:rsidR="00C01E69">
        <w:rPr>
          <w:rFonts w:asciiTheme="minorHAnsi" w:hAnsiTheme="minorHAnsi" w:cstheme="minorHAnsi"/>
          <w:spacing w:val="-2"/>
        </w:rPr>
        <w:t>1</w:t>
      </w:r>
      <w:r w:rsidRPr="00C36F06">
        <w:rPr>
          <w:rFonts w:asciiTheme="minorHAnsi" w:hAnsiTheme="minorHAnsi" w:cstheme="minorHAnsi"/>
          <w:spacing w:val="-2"/>
        </w:rPr>
        <w:t xml:space="preserve"> hodin</w:t>
      </w:r>
      <w:r w:rsidR="00C01E69">
        <w:rPr>
          <w:rFonts w:asciiTheme="minorHAnsi" w:hAnsiTheme="minorHAnsi" w:cstheme="minorHAnsi"/>
          <w:spacing w:val="-2"/>
        </w:rPr>
        <w:t xml:space="preserve">u a </w:t>
      </w:r>
      <w:r w:rsidRPr="00C36F06">
        <w:rPr>
          <w:rFonts w:asciiTheme="minorHAnsi" w:hAnsiTheme="minorHAnsi" w:cstheme="minorHAnsi"/>
          <w:spacing w:val="-2"/>
        </w:rPr>
        <w:t xml:space="preserve">informování o čase uvedení </w:t>
      </w:r>
      <w:r w:rsidR="00D77803">
        <w:rPr>
          <w:rFonts w:asciiTheme="minorHAnsi" w:hAnsiTheme="minorHAnsi" w:cstheme="minorHAnsi"/>
          <w:spacing w:val="-2"/>
        </w:rPr>
        <w:t xml:space="preserve">Aplikace </w:t>
      </w:r>
      <w:r w:rsidRPr="00C36F06">
        <w:rPr>
          <w:rFonts w:asciiTheme="minorHAnsi" w:hAnsiTheme="minorHAnsi" w:cstheme="minorHAnsi"/>
          <w:spacing w:val="-2"/>
        </w:rPr>
        <w:t>do provozu</w:t>
      </w:r>
      <w:r w:rsidR="00874CFE" w:rsidRPr="00C36F06">
        <w:rPr>
          <w:rFonts w:asciiTheme="minorHAnsi" w:hAnsiTheme="minorHAnsi" w:cstheme="minorHAnsi"/>
          <w:spacing w:val="-2"/>
        </w:rPr>
        <w:t>;</w:t>
      </w:r>
    </w:p>
    <w:p w14:paraId="187F4DC2" w14:textId="0D2C6939" w:rsidR="003A4094" w:rsidRDefault="00C36F06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C36F06">
        <w:rPr>
          <w:rFonts w:asciiTheme="minorHAnsi" w:hAnsiTheme="minorHAnsi" w:cstheme="minorHAnsi"/>
          <w:spacing w:val="-2"/>
        </w:rPr>
        <w:lastRenderedPageBreak/>
        <w:t>informování</w:t>
      </w:r>
      <w:r w:rsidR="00C01E69">
        <w:rPr>
          <w:rFonts w:asciiTheme="minorHAnsi" w:hAnsiTheme="minorHAnsi" w:cstheme="minorHAnsi"/>
          <w:spacing w:val="-2"/>
        </w:rPr>
        <w:t xml:space="preserve"> Zákazníka</w:t>
      </w:r>
      <w:r w:rsidR="00953BDF">
        <w:rPr>
          <w:rFonts w:asciiTheme="minorHAnsi" w:hAnsiTheme="minorHAnsi" w:cstheme="minorHAnsi"/>
          <w:spacing w:val="-2"/>
        </w:rPr>
        <w:t xml:space="preserve"> </w:t>
      </w:r>
      <w:r w:rsidRPr="00C36F06">
        <w:rPr>
          <w:rFonts w:asciiTheme="minorHAnsi" w:hAnsiTheme="minorHAnsi" w:cstheme="minorHAnsi"/>
          <w:spacing w:val="-2"/>
        </w:rPr>
        <w:t>o plánovaných servisních</w:t>
      </w:r>
      <w:r w:rsidR="00C01E69">
        <w:rPr>
          <w:rFonts w:asciiTheme="minorHAnsi" w:hAnsiTheme="minorHAnsi" w:cstheme="minorHAnsi"/>
          <w:spacing w:val="-2"/>
        </w:rPr>
        <w:t xml:space="preserve"> oknech</w:t>
      </w:r>
      <w:r w:rsidRPr="00C36F06">
        <w:rPr>
          <w:rFonts w:asciiTheme="minorHAnsi" w:hAnsiTheme="minorHAnsi" w:cstheme="minorHAnsi"/>
          <w:spacing w:val="-2"/>
        </w:rPr>
        <w:t xml:space="preserve"> Služby</w:t>
      </w:r>
      <w:r w:rsidR="00953BDF">
        <w:rPr>
          <w:rFonts w:asciiTheme="minorHAnsi" w:hAnsiTheme="minorHAnsi" w:cstheme="minorHAnsi"/>
          <w:spacing w:val="-2"/>
        </w:rPr>
        <w:t>.</w:t>
      </w:r>
      <w:r w:rsidRPr="00C36F06">
        <w:rPr>
          <w:rFonts w:asciiTheme="minorHAnsi" w:hAnsiTheme="minorHAnsi" w:cstheme="minorHAnsi"/>
          <w:spacing w:val="-2"/>
        </w:rPr>
        <w:t xml:space="preserve"> </w:t>
      </w:r>
      <w:r w:rsidR="00A06036" w:rsidRPr="00C36F06">
        <w:rPr>
          <w:rFonts w:asciiTheme="minorHAnsi" w:hAnsiTheme="minorHAnsi" w:cstheme="minorHAnsi"/>
          <w:spacing w:val="-2"/>
        </w:rPr>
        <w:t>Poskytovatel</w:t>
      </w:r>
      <w:r w:rsidRPr="00C36F06">
        <w:rPr>
          <w:rFonts w:asciiTheme="minorHAnsi" w:hAnsiTheme="minorHAnsi" w:cstheme="minorHAnsi"/>
          <w:spacing w:val="-2"/>
        </w:rPr>
        <w:t xml:space="preserve"> </w:t>
      </w:r>
      <w:r w:rsidR="00953BDF">
        <w:rPr>
          <w:rFonts w:asciiTheme="minorHAnsi" w:hAnsiTheme="minorHAnsi" w:cstheme="minorHAnsi"/>
          <w:spacing w:val="-2"/>
        </w:rPr>
        <w:t xml:space="preserve">se zavazuje </w:t>
      </w:r>
      <w:r w:rsidRPr="00C36F06">
        <w:rPr>
          <w:rFonts w:asciiTheme="minorHAnsi" w:hAnsiTheme="minorHAnsi" w:cstheme="minorHAnsi"/>
          <w:spacing w:val="-2"/>
        </w:rPr>
        <w:t xml:space="preserve">provádět </w:t>
      </w:r>
      <w:r w:rsidR="00953BDF">
        <w:rPr>
          <w:rFonts w:asciiTheme="minorHAnsi" w:hAnsiTheme="minorHAnsi" w:cstheme="minorHAnsi"/>
          <w:spacing w:val="-2"/>
        </w:rPr>
        <w:t xml:space="preserve">plánované odstávky Služby </w:t>
      </w:r>
      <w:r w:rsidRPr="00C36F06">
        <w:rPr>
          <w:rFonts w:asciiTheme="minorHAnsi" w:hAnsiTheme="minorHAnsi" w:cstheme="minorHAnsi"/>
          <w:spacing w:val="-2"/>
        </w:rPr>
        <w:t xml:space="preserve">v době od 18:00 do </w:t>
      </w:r>
      <w:r w:rsidR="00C01E69">
        <w:rPr>
          <w:rFonts w:asciiTheme="minorHAnsi" w:hAnsiTheme="minorHAnsi" w:cstheme="minorHAnsi"/>
          <w:spacing w:val="-2"/>
        </w:rPr>
        <w:t>6</w:t>
      </w:r>
      <w:r w:rsidRPr="00C36F06">
        <w:rPr>
          <w:rFonts w:asciiTheme="minorHAnsi" w:hAnsiTheme="minorHAnsi" w:cstheme="minorHAnsi"/>
          <w:spacing w:val="-2"/>
        </w:rPr>
        <w:t xml:space="preserve">:00 a ve dnech pracovního klidu. </w:t>
      </w:r>
      <w:r w:rsidR="00C01E69">
        <w:rPr>
          <w:rFonts w:asciiTheme="minorHAnsi" w:hAnsiTheme="minorHAnsi" w:cstheme="minorHAnsi"/>
          <w:spacing w:val="-2"/>
        </w:rPr>
        <w:t xml:space="preserve">Poskytovatel musí o plánovaném servisním oknu informovat nejméně </w:t>
      </w:r>
      <w:r w:rsidR="00E774E5">
        <w:rPr>
          <w:rFonts w:asciiTheme="minorHAnsi" w:hAnsiTheme="minorHAnsi" w:cstheme="minorHAnsi"/>
          <w:spacing w:val="-2"/>
        </w:rPr>
        <w:t xml:space="preserve">48 hodin </w:t>
      </w:r>
      <w:r w:rsidR="00C01E69">
        <w:rPr>
          <w:rFonts w:asciiTheme="minorHAnsi" w:hAnsiTheme="minorHAnsi" w:cstheme="minorHAnsi"/>
          <w:spacing w:val="-2"/>
        </w:rPr>
        <w:t>před plánovaným začátkem servisního okna.</w:t>
      </w:r>
      <w:r w:rsidR="00E774E5">
        <w:rPr>
          <w:rFonts w:asciiTheme="minorHAnsi" w:hAnsiTheme="minorHAnsi" w:cstheme="minorHAnsi"/>
          <w:spacing w:val="-2"/>
        </w:rPr>
        <w:t xml:space="preserve"> Zákazník musí toto servisní okno Poskytovateli potvrdit.</w:t>
      </w:r>
      <w:r w:rsidR="00C01E69">
        <w:rPr>
          <w:rFonts w:asciiTheme="minorHAnsi" w:hAnsiTheme="minorHAnsi" w:cstheme="minorHAnsi"/>
          <w:spacing w:val="-2"/>
        </w:rPr>
        <w:t xml:space="preserve"> Plánované a řádně oznámené servisní okno se nepočítá do celkové úrovně dostupnosti, za předpokladu, že nepřesáhne </w:t>
      </w:r>
      <w:r w:rsidR="00E774E5">
        <w:rPr>
          <w:rFonts w:asciiTheme="minorHAnsi" w:hAnsiTheme="minorHAnsi" w:cstheme="minorHAnsi"/>
          <w:spacing w:val="-2"/>
        </w:rPr>
        <w:t xml:space="preserve">64 </w:t>
      </w:r>
      <w:r w:rsidR="00C01E69">
        <w:rPr>
          <w:rFonts w:asciiTheme="minorHAnsi" w:hAnsiTheme="minorHAnsi" w:cstheme="minorHAnsi"/>
          <w:spacing w:val="-2"/>
        </w:rPr>
        <w:t>hodin v</w:t>
      </w:r>
      <w:r w:rsidR="00E774E5">
        <w:rPr>
          <w:rFonts w:asciiTheme="minorHAnsi" w:hAnsiTheme="minorHAnsi" w:cstheme="minorHAnsi"/>
          <w:spacing w:val="-2"/>
        </w:rPr>
        <w:t> období 2 let</w:t>
      </w:r>
      <w:r w:rsidR="00C01E69">
        <w:rPr>
          <w:rFonts w:asciiTheme="minorHAnsi" w:hAnsiTheme="minorHAnsi" w:cstheme="minorHAnsi"/>
          <w:spacing w:val="-2"/>
        </w:rPr>
        <w:t xml:space="preserve">.  </w:t>
      </w:r>
    </w:p>
    <w:p w14:paraId="59C6ED06" w14:textId="114B2A17" w:rsidR="003A4094" w:rsidRPr="00617E10" w:rsidRDefault="00C36F06" w:rsidP="00C80BDE">
      <w:pPr>
        <w:pStyle w:val="Odstavecseseznamem"/>
        <w:numPr>
          <w:ilvl w:val="0"/>
          <w:numId w:val="34"/>
        </w:numPr>
        <w:tabs>
          <w:tab w:val="left" w:pos="639"/>
        </w:tabs>
        <w:spacing w:after="120" w:line="264" w:lineRule="auto"/>
        <w:ind w:left="635" w:right="754" w:hanging="357"/>
        <w:rPr>
          <w:rFonts w:asciiTheme="minorHAnsi" w:hAnsiTheme="minorHAnsi" w:cstheme="minorHAnsi"/>
          <w:spacing w:val="-6"/>
        </w:rPr>
      </w:pPr>
      <w:r w:rsidRPr="00617E10">
        <w:rPr>
          <w:rFonts w:asciiTheme="minorHAnsi" w:hAnsiTheme="minorHAnsi" w:cstheme="minorHAnsi"/>
          <w:spacing w:val="-6"/>
        </w:rPr>
        <w:t>Doba</w:t>
      </w:r>
      <w:r w:rsidRPr="00C36F06">
        <w:rPr>
          <w:rFonts w:asciiTheme="minorHAnsi" w:hAnsiTheme="minorHAnsi" w:cstheme="minorHAnsi"/>
          <w:spacing w:val="-6"/>
        </w:rPr>
        <w:t xml:space="preserve"> </w:t>
      </w:r>
      <w:r w:rsidRPr="00617E10">
        <w:rPr>
          <w:rFonts w:asciiTheme="minorHAnsi" w:hAnsiTheme="minorHAnsi" w:cstheme="minorHAnsi"/>
          <w:spacing w:val="-6"/>
        </w:rPr>
        <w:t xml:space="preserve">odezvy provozní podpory </w:t>
      </w:r>
      <w:r w:rsidR="00A06036" w:rsidRPr="00617E10">
        <w:rPr>
          <w:rFonts w:asciiTheme="minorHAnsi" w:hAnsiTheme="minorHAnsi" w:cstheme="minorHAnsi"/>
          <w:spacing w:val="-6"/>
        </w:rPr>
        <w:t>Poskytovatel</w:t>
      </w:r>
      <w:r w:rsidR="00BF2D14" w:rsidRPr="00617E10">
        <w:rPr>
          <w:rFonts w:asciiTheme="minorHAnsi" w:hAnsiTheme="minorHAnsi" w:cstheme="minorHAnsi"/>
          <w:spacing w:val="-6"/>
        </w:rPr>
        <w:t>e</w:t>
      </w:r>
    </w:p>
    <w:p w14:paraId="7AE9F95D" w14:textId="222817A9" w:rsidR="001A779A" w:rsidRPr="00D80DBC" w:rsidRDefault="001A779A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>reakce na</w:t>
      </w:r>
      <w:r w:rsidR="0099049A">
        <w:rPr>
          <w:rFonts w:asciiTheme="minorHAnsi" w:hAnsiTheme="minorHAnsi" w:cstheme="minorHAnsi"/>
          <w:spacing w:val="-2"/>
        </w:rPr>
        <w:t xml:space="preserve"> podněty </w:t>
      </w:r>
      <w:r w:rsidR="0099049A" w:rsidRPr="00D80DBC">
        <w:rPr>
          <w:rFonts w:asciiTheme="minorHAnsi" w:hAnsiTheme="minorHAnsi" w:cstheme="minorHAnsi"/>
          <w:spacing w:val="-2"/>
        </w:rPr>
        <w:t xml:space="preserve">týkající se </w:t>
      </w:r>
      <w:r w:rsidR="007F0BC8" w:rsidRPr="00D80DBC">
        <w:rPr>
          <w:rFonts w:asciiTheme="minorHAnsi" w:hAnsiTheme="minorHAnsi" w:cstheme="minorHAnsi"/>
          <w:spacing w:val="-2"/>
        </w:rPr>
        <w:t>provozu Aplikace, zejména dostupnosti, zjištěných vad či zvládání kybernetických incidentů</w:t>
      </w:r>
      <w:r w:rsidR="00617E10" w:rsidRPr="00D80DBC">
        <w:rPr>
          <w:rFonts w:asciiTheme="minorHAnsi" w:hAnsiTheme="minorHAnsi" w:cstheme="minorHAnsi"/>
          <w:spacing w:val="-2"/>
        </w:rPr>
        <w:t xml:space="preserve"> </w:t>
      </w:r>
      <w:r w:rsidR="0099049A" w:rsidRPr="00D80DBC">
        <w:rPr>
          <w:rFonts w:asciiTheme="minorHAnsi" w:hAnsiTheme="minorHAnsi" w:cstheme="minorHAnsi"/>
          <w:spacing w:val="-2"/>
        </w:rPr>
        <w:t>Aplikace budou provedeny ve lhůtách definovaných v příloze č. 1 této smlouvy</w:t>
      </w:r>
    </w:p>
    <w:p w14:paraId="49DB9EBB" w14:textId="061B5B50" w:rsidR="00E55297" w:rsidRPr="00D80DBC" w:rsidRDefault="00E55297" w:rsidP="001A48CB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D80DBC">
        <w:rPr>
          <w:rFonts w:asciiTheme="minorHAnsi" w:hAnsiTheme="minorHAnsi" w:cstheme="minorHAnsi"/>
          <w:spacing w:val="-2"/>
        </w:rPr>
        <w:t xml:space="preserve">požadavky na </w:t>
      </w:r>
      <w:r w:rsidR="00B52E1A" w:rsidRPr="00527D8B">
        <w:rPr>
          <w:rFonts w:asciiTheme="minorHAnsi" w:hAnsiTheme="minorHAnsi" w:cstheme="minorHAnsi"/>
          <w:spacing w:val="-2"/>
        </w:rPr>
        <w:t xml:space="preserve">zpřístupnění </w:t>
      </w:r>
      <w:r w:rsidR="007F0BC8" w:rsidRPr="00D80DBC">
        <w:rPr>
          <w:rFonts w:asciiTheme="minorHAnsi" w:hAnsiTheme="minorHAnsi" w:cstheme="minorHAnsi"/>
          <w:spacing w:val="-2"/>
        </w:rPr>
        <w:t>Aplikace</w:t>
      </w:r>
      <w:r w:rsidRPr="00D80DBC">
        <w:rPr>
          <w:rFonts w:asciiTheme="minorHAnsi" w:hAnsiTheme="minorHAnsi" w:cstheme="minorHAnsi"/>
          <w:spacing w:val="-2"/>
        </w:rPr>
        <w:t xml:space="preserve"> </w:t>
      </w:r>
      <w:r w:rsidR="00B52E1A" w:rsidRPr="00527D8B">
        <w:rPr>
          <w:rFonts w:asciiTheme="minorHAnsi" w:hAnsiTheme="minorHAnsi" w:cstheme="minorHAnsi"/>
          <w:spacing w:val="-2"/>
        </w:rPr>
        <w:t xml:space="preserve">za účelem vložení dat, </w:t>
      </w:r>
      <w:r w:rsidR="004431B0" w:rsidRPr="00527D8B">
        <w:rPr>
          <w:rFonts w:asciiTheme="minorHAnsi" w:hAnsiTheme="minorHAnsi" w:cstheme="minorHAnsi"/>
          <w:spacing w:val="-2"/>
        </w:rPr>
        <w:t xml:space="preserve">Zákazníkovi či jím určené třetí straně, </w:t>
      </w:r>
      <w:r w:rsidR="0063475A" w:rsidRPr="00527D8B">
        <w:rPr>
          <w:rFonts w:asciiTheme="minorHAnsi" w:hAnsiTheme="minorHAnsi" w:cstheme="minorHAnsi"/>
          <w:spacing w:val="-2"/>
        </w:rPr>
        <w:t>do 48 hodin od vznesení požadavku</w:t>
      </w:r>
      <w:r w:rsidR="00D77803" w:rsidRPr="00D80DBC">
        <w:rPr>
          <w:rFonts w:asciiTheme="minorHAnsi" w:hAnsiTheme="minorHAnsi" w:cstheme="minorHAnsi"/>
          <w:spacing w:val="-2"/>
        </w:rPr>
        <w:t>.</w:t>
      </w:r>
    </w:p>
    <w:p w14:paraId="21A35612" w14:textId="7600897C" w:rsidR="00E55297" w:rsidRPr="00D80DBC" w:rsidRDefault="00E55297" w:rsidP="00D80DBC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2"/>
        </w:rPr>
      </w:pPr>
      <w:r w:rsidRPr="00D80DBC">
        <w:rPr>
          <w:rFonts w:asciiTheme="minorHAnsi" w:hAnsiTheme="minorHAnsi" w:cstheme="minorHAnsi"/>
          <w:spacing w:val="-2"/>
        </w:rPr>
        <w:t xml:space="preserve">požadavky na úpravy funkcionality Služby se </w:t>
      </w:r>
      <w:r w:rsidR="00A06036" w:rsidRPr="00D80DBC">
        <w:rPr>
          <w:rFonts w:asciiTheme="minorHAnsi" w:hAnsiTheme="minorHAnsi" w:cstheme="minorHAnsi"/>
          <w:spacing w:val="-2"/>
        </w:rPr>
        <w:t>Poskytovatel</w:t>
      </w:r>
      <w:r w:rsidRPr="00D80DBC">
        <w:rPr>
          <w:rFonts w:asciiTheme="minorHAnsi" w:hAnsiTheme="minorHAnsi" w:cstheme="minorHAnsi"/>
          <w:spacing w:val="-2"/>
        </w:rPr>
        <w:t xml:space="preserve"> zavazuje vykonat v termínu dohodnutém mezi </w:t>
      </w:r>
      <w:r w:rsidR="00A06036" w:rsidRPr="00D80DBC">
        <w:rPr>
          <w:rFonts w:asciiTheme="minorHAnsi" w:hAnsiTheme="minorHAnsi" w:cstheme="minorHAnsi"/>
          <w:spacing w:val="-2"/>
        </w:rPr>
        <w:t>Poskytovatel</w:t>
      </w:r>
      <w:r w:rsidRPr="00D80DBC">
        <w:rPr>
          <w:rFonts w:asciiTheme="minorHAnsi" w:hAnsiTheme="minorHAnsi" w:cstheme="minorHAnsi"/>
          <w:spacing w:val="-2"/>
        </w:rPr>
        <w:t xml:space="preserve"> a </w:t>
      </w:r>
      <w:r w:rsidR="00A24AF7" w:rsidRPr="00D80DBC">
        <w:rPr>
          <w:rFonts w:asciiTheme="minorHAnsi" w:hAnsiTheme="minorHAnsi" w:cstheme="minorHAnsi"/>
          <w:spacing w:val="-2"/>
        </w:rPr>
        <w:t>Zákazník</w:t>
      </w:r>
      <w:r w:rsidR="00D77803" w:rsidRPr="00D80DBC">
        <w:rPr>
          <w:rFonts w:asciiTheme="minorHAnsi" w:hAnsiTheme="minorHAnsi" w:cstheme="minorHAnsi"/>
          <w:spacing w:val="-2"/>
        </w:rPr>
        <w:t>em.</w:t>
      </w:r>
    </w:p>
    <w:p w14:paraId="273BA39D" w14:textId="0DA74E7D" w:rsidR="001E1059" w:rsidRDefault="0099049A" w:rsidP="0099049A">
      <w:pPr>
        <w:pStyle w:val="Odstavecseseznamem"/>
        <w:numPr>
          <w:ilvl w:val="0"/>
          <w:numId w:val="34"/>
        </w:numPr>
        <w:tabs>
          <w:tab w:val="left" w:pos="567"/>
        </w:tabs>
        <w:spacing w:before="2" w:line="290" w:lineRule="auto"/>
        <w:ind w:left="567" w:right="760" w:hanging="139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>Poskytovatel se zavazuje provozovat Aplikaci</w:t>
      </w:r>
      <w:r w:rsidR="001E1059">
        <w:rPr>
          <w:rFonts w:asciiTheme="minorHAnsi" w:hAnsiTheme="minorHAnsi" w:cstheme="minorHAnsi"/>
          <w:spacing w:val="-2"/>
        </w:rPr>
        <w:t xml:space="preserve"> v souladu s předpisy upravujícímu kyberbezpečnost, zejména v souladu s</w:t>
      </w:r>
      <w:r w:rsidR="00BD574D">
        <w:rPr>
          <w:rFonts w:asciiTheme="minorHAnsi" w:hAnsiTheme="minorHAnsi" w:cstheme="minorHAnsi"/>
          <w:spacing w:val="-2"/>
        </w:rPr>
        <w:t xml:space="preserve"> technickými požadavky ve smyslu </w:t>
      </w:r>
      <w:r w:rsidR="00617E10">
        <w:rPr>
          <w:rFonts w:asciiTheme="minorHAnsi" w:hAnsiTheme="minorHAnsi" w:cstheme="minorHAnsi"/>
          <w:spacing w:val="-2"/>
        </w:rPr>
        <w:t xml:space="preserve">norem </w:t>
      </w:r>
      <w:r w:rsidR="00BD574D">
        <w:rPr>
          <w:rFonts w:asciiTheme="minorHAnsi" w:hAnsiTheme="minorHAnsi" w:cstheme="minorHAnsi"/>
          <w:spacing w:val="-2"/>
        </w:rPr>
        <w:t xml:space="preserve">ISO/IEC </w:t>
      </w:r>
      <w:r w:rsidR="001E1059">
        <w:rPr>
          <w:rFonts w:asciiTheme="minorHAnsi" w:hAnsiTheme="minorHAnsi" w:cstheme="minorHAnsi"/>
          <w:spacing w:val="-2"/>
        </w:rPr>
        <w:t xml:space="preserve"> 27</w:t>
      </w:r>
      <w:r w:rsidR="00BD574D">
        <w:rPr>
          <w:rFonts w:asciiTheme="minorHAnsi" w:hAnsiTheme="minorHAnsi" w:cstheme="minorHAnsi"/>
          <w:spacing w:val="-2"/>
        </w:rPr>
        <w:t> </w:t>
      </w:r>
      <w:r w:rsidR="001E1059">
        <w:rPr>
          <w:rFonts w:asciiTheme="minorHAnsi" w:hAnsiTheme="minorHAnsi" w:cstheme="minorHAnsi"/>
          <w:spacing w:val="-2"/>
        </w:rPr>
        <w:t>00</w:t>
      </w:r>
      <w:r w:rsidR="00BD574D">
        <w:rPr>
          <w:rFonts w:asciiTheme="minorHAnsi" w:hAnsiTheme="minorHAnsi" w:cstheme="minorHAnsi"/>
          <w:spacing w:val="-2"/>
        </w:rPr>
        <w:t xml:space="preserve">1, 27 002 a 27017 </w:t>
      </w:r>
      <w:r w:rsidR="001E1059">
        <w:rPr>
          <w:rFonts w:asciiTheme="minorHAnsi" w:hAnsiTheme="minorHAnsi" w:cstheme="minorHAnsi"/>
          <w:spacing w:val="-2"/>
        </w:rPr>
        <w:t>a uvést ji do souladu s</w:t>
      </w:r>
      <w:r w:rsidR="003C6D5B">
        <w:rPr>
          <w:rFonts w:asciiTheme="minorHAnsi" w:hAnsiTheme="minorHAnsi" w:cstheme="minorHAnsi"/>
          <w:spacing w:val="-2"/>
        </w:rPr>
        <w:t>e</w:t>
      </w:r>
      <w:r w:rsidR="001E1059">
        <w:rPr>
          <w:rFonts w:asciiTheme="minorHAnsi" w:hAnsiTheme="minorHAnsi" w:cstheme="minorHAnsi"/>
          <w:spacing w:val="-2"/>
        </w:rPr>
        <w:t> zákonem o kybernetické bezpečnosti, v</w:t>
      </w:r>
      <w:r w:rsidR="00BD574D">
        <w:rPr>
          <w:rFonts w:asciiTheme="minorHAnsi" w:hAnsiTheme="minorHAnsi" w:cstheme="minorHAnsi"/>
          <w:spacing w:val="-2"/>
        </w:rPr>
        <w:t> platném znění v době plnění smlouvy</w:t>
      </w:r>
      <w:r w:rsidR="001E1059">
        <w:rPr>
          <w:rFonts w:asciiTheme="minorHAnsi" w:hAnsiTheme="minorHAnsi" w:cstheme="minorHAnsi"/>
          <w:spacing w:val="-2"/>
        </w:rPr>
        <w:t>.</w:t>
      </w:r>
      <w:r w:rsidR="002D4F06">
        <w:rPr>
          <w:rFonts w:asciiTheme="minorHAnsi" w:hAnsiTheme="minorHAnsi" w:cstheme="minorHAnsi"/>
          <w:spacing w:val="-2"/>
        </w:rPr>
        <w:t xml:space="preserve"> Poskytovatel se dále zavazuje poskytování činnosti upravit tak, aby vyhověl případným požadavkům kladeným na dodavatele </w:t>
      </w:r>
      <w:r w:rsidR="00A24AF7">
        <w:rPr>
          <w:rFonts w:asciiTheme="minorHAnsi" w:hAnsiTheme="minorHAnsi" w:cstheme="minorHAnsi"/>
          <w:spacing w:val="-2"/>
        </w:rPr>
        <w:t>Zákazníka</w:t>
      </w:r>
      <w:r w:rsidR="002D4F06">
        <w:rPr>
          <w:rFonts w:asciiTheme="minorHAnsi" w:hAnsiTheme="minorHAnsi" w:cstheme="minorHAnsi"/>
          <w:spacing w:val="-2"/>
        </w:rPr>
        <w:t xml:space="preserve">. </w:t>
      </w:r>
    </w:p>
    <w:p w14:paraId="498DE397" w14:textId="544C8FA0" w:rsidR="0099049A" w:rsidRPr="0099049A" w:rsidRDefault="001E1059" w:rsidP="0099049A">
      <w:pPr>
        <w:pStyle w:val="Odstavecseseznamem"/>
        <w:numPr>
          <w:ilvl w:val="0"/>
          <w:numId w:val="34"/>
        </w:numPr>
        <w:tabs>
          <w:tab w:val="left" w:pos="567"/>
        </w:tabs>
        <w:spacing w:before="2" w:line="290" w:lineRule="auto"/>
        <w:ind w:left="567" w:right="760" w:hanging="139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  <w:spacing w:val="-2"/>
        </w:rPr>
        <w:t>Poskytovatel je odpovědný za aktualizaci zabezpečení Aplikace, za zálohování a případné obnovy Aplikace a dat a je povinen provoz</w:t>
      </w:r>
      <w:r w:rsidR="002D4F06">
        <w:rPr>
          <w:rFonts w:asciiTheme="minorHAnsi" w:hAnsiTheme="minorHAnsi" w:cstheme="minorHAnsi"/>
          <w:spacing w:val="-2"/>
        </w:rPr>
        <w:t xml:space="preserve"> a</w:t>
      </w:r>
      <w:r>
        <w:rPr>
          <w:rFonts w:asciiTheme="minorHAnsi" w:hAnsiTheme="minorHAnsi" w:cstheme="minorHAnsi"/>
          <w:spacing w:val="-2"/>
        </w:rPr>
        <w:t xml:space="preserve"> </w:t>
      </w:r>
      <w:r w:rsidR="002D4F06">
        <w:rPr>
          <w:rFonts w:asciiTheme="minorHAnsi" w:hAnsiTheme="minorHAnsi" w:cstheme="minorHAnsi"/>
          <w:spacing w:val="-2"/>
        </w:rPr>
        <w:t xml:space="preserve">zabezpečení průběžně upravovat tak, aby reagoval na objevující </w:t>
      </w:r>
      <w:r w:rsidR="00BD574D">
        <w:rPr>
          <w:rFonts w:asciiTheme="minorHAnsi" w:hAnsiTheme="minorHAnsi" w:cstheme="minorHAnsi"/>
          <w:spacing w:val="-2"/>
        </w:rPr>
        <w:t xml:space="preserve">se </w:t>
      </w:r>
      <w:r w:rsidR="002D4F06">
        <w:rPr>
          <w:rFonts w:asciiTheme="minorHAnsi" w:hAnsiTheme="minorHAnsi" w:cstheme="minorHAnsi"/>
          <w:spacing w:val="-2"/>
        </w:rPr>
        <w:t>hrozby.</w:t>
      </w:r>
      <w:r>
        <w:rPr>
          <w:rFonts w:asciiTheme="minorHAnsi" w:hAnsiTheme="minorHAnsi" w:cstheme="minorHAnsi"/>
          <w:spacing w:val="-2"/>
        </w:rPr>
        <w:t xml:space="preserve"> </w:t>
      </w:r>
    </w:p>
    <w:p w14:paraId="33FFFA21" w14:textId="77777777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Místo a doba plnění</w:t>
      </w:r>
    </w:p>
    <w:p w14:paraId="47B9C537" w14:textId="0C1DDE4A" w:rsidR="00420650" w:rsidRPr="00C25B54" w:rsidRDefault="00420650">
      <w:pPr>
        <w:pStyle w:val="Odstavecseseznamem"/>
        <w:numPr>
          <w:ilvl w:val="0"/>
          <w:numId w:val="11"/>
        </w:numPr>
        <w:tabs>
          <w:tab w:val="left" w:pos="638"/>
          <w:tab w:val="left" w:pos="640"/>
        </w:tabs>
        <w:spacing w:before="57" w:line="292" w:lineRule="auto"/>
        <w:ind w:right="753"/>
        <w:rPr>
          <w:rFonts w:asciiTheme="minorHAnsi" w:hAnsiTheme="minorHAnsi" w:cstheme="minorHAnsi"/>
          <w:spacing w:val="-2"/>
        </w:rPr>
      </w:pPr>
      <w:r w:rsidRPr="005A319E">
        <w:rPr>
          <w:rFonts w:asciiTheme="minorHAnsi" w:hAnsiTheme="minorHAnsi" w:cstheme="minorHAnsi"/>
          <w:spacing w:val="-2"/>
        </w:rPr>
        <w:t xml:space="preserve">Po dobu trvání </w:t>
      </w:r>
      <w:r w:rsidRPr="00C25B54">
        <w:rPr>
          <w:rFonts w:asciiTheme="minorHAnsi" w:hAnsiTheme="minorHAnsi" w:cstheme="minorHAnsi"/>
          <w:spacing w:val="-2"/>
        </w:rPr>
        <w:t xml:space="preserve">smlouvy bude </w:t>
      </w:r>
      <w:r w:rsidR="0056749D" w:rsidRPr="00C25B54">
        <w:rPr>
          <w:rFonts w:asciiTheme="minorHAnsi" w:hAnsiTheme="minorHAnsi" w:cstheme="minorHAnsi"/>
          <w:spacing w:val="-2"/>
        </w:rPr>
        <w:t>Aplikace</w:t>
      </w:r>
      <w:r w:rsidRPr="00C25B54">
        <w:rPr>
          <w:rFonts w:asciiTheme="minorHAnsi" w:hAnsiTheme="minorHAnsi" w:cstheme="minorHAnsi"/>
          <w:spacing w:val="-2"/>
        </w:rPr>
        <w:t xml:space="preserve"> provozován</w:t>
      </w:r>
      <w:r w:rsidR="00D55FE8" w:rsidRPr="00C25B54">
        <w:rPr>
          <w:rFonts w:asciiTheme="minorHAnsi" w:hAnsiTheme="minorHAnsi" w:cstheme="minorHAnsi"/>
          <w:spacing w:val="-2"/>
        </w:rPr>
        <w:t>a</w:t>
      </w:r>
      <w:r w:rsidRPr="00C25B54">
        <w:rPr>
          <w:rFonts w:asciiTheme="minorHAnsi" w:hAnsiTheme="minorHAnsi" w:cstheme="minorHAnsi"/>
          <w:spacing w:val="-2"/>
        </w:rPr>
        <w:t xml:space="preserve"> </w:t>
      </w:r>
      <w:r w:rsidR="00A44FC4" w:rsidRPr="00C25B54">
        <w:rPr>
          <w:rFonts w:asciiTheme="minorHAnsi" w:hAnsiTheme="minorHAnsi" w:cstheme="minorHAnsi"/>
          <w:spacing w:val="-2"/>
        </w:rPr>
        <w:t>Poskytovatelem</w:t>
      </w:r>
      <w:r w:rsidRPr="00C25B54">
        <w:rPr>
          <w:rFonts w:asciiTheme="minorHAnsi" w:hAnsiTheme="minorHAnsi" w:cstheme="minorHAnsi"/>
          <w:spacing w:val="-2"/>
        </w:rPr>
        <w:t xml:space="preserve"> na infrastruktuře </w:t>
      </w:r>
      <w:r w:rsidR="00A44FC4" w:rsidRPr="00C25B54">
        <w:rPr>
          <w:rFonts w:asciiTheme="minorHAnsi" w:hAnsiTheme="minorHAnsi" w:cstheme="minorHAnsi"/>
          <w:spacing w:val="-2"/>
        </w:rPr>
        <w:t>Poskytovatele</w:t>
      </w:r>
      <w:r w:rsidRPr="00C25B54">
        <w:rPr>
          <w:rFonts w:asciiTheme="minorHAnsi" w:hAnsiTheme="minorHAnsi" w:cstheme="minorHAnsi"/>
          <w:spacing w:val="-2"/>
        </w:rPr>
        <w:t>.</w:t>
      </w:r>
    </w:p>
    <w:p w14:paraId="6ACBC94A" w14:textId="6E04AF5A" w:rsidR="003A4094" w:rsidRPr="00C25B54" w:rsidRDefault="0056749D">
      <w:pPr>
        <w:pStyle w:val="Odstavecseseznamem"/>
        <w:numPr>
          <w:ilvl w:val="0"/>
          <w:numId w:val="11"/>
        </w:numPr>
        <w:tabs>
          <w:tab w:val="left" w:pos="638"/>
          <w:tab w:val="left" w:pos="640"/>
        </w:tabs>
        <w:spacing w:before="57" w:line="292" w:lineRule="auto"/>
        <w:ind w:right="753"/>
        <w:rPr>
          <w:rFonts w:asciiTheme="minorHAnsi" w:hAnsiTheme="minorHAnsi" w:cstheme="minorHAnsi"/>
          <w:spacing w:val="-2"/>
        </w:rPr>
      </w:pPr>
      <w:r w:rsidRPr="00C25B54">
        <w:rPr>
          <w:rFonts w:asciiTheme="minorHAnsi" w:hAnsiTheme="minorHAnsi" w:cstheme="minorHAnsi"/>
          <w:spacing w:val="-2"/>
        </w:rPr>
        <w:t xml:space="preserve">Aplikace bude zpřístupněna </w:t>
      </w:r>
      <w:r w:rsidR="00C36F06" w:rsidRPr="00C25B54">
        <w:rPr>
          <w:rFonts w:asciiTheme="minorHAnsi" w:hAnsiTheme="minorHAnsi" w:cstheme="minorHAnsi"/>
          <w:spacing w:val="-2"/>
        </w:rPr>
        <w:t xml:space="preserve">do 7 dnů od </w:t>
      </w:r>
      <w:r w:rsidR="00311F4F" w:rsidRPr="00C25B54">
        <w:rPr>
          <w:rFonts w:asciiTheme="minorHAnsi" w:hAnsiTheme="minorHAnsi" w:cstheme="minorHAnsi"/>
          <w:spacing w:val="-2"/>
        </w:rPr>
        <w:t>účinnosti</w:t>
      </w:r>
      <w:r w:rsidR="00C80BDE" w:rsidRPr="00C25B54">
        <w:rPr>
          <w:rFonts w:asciiTheme="minorHAnsi" w:hAnsiTheme="minorHAnsi" w:cstheme="minorHAnsi"/>
          <w:spacing w:val="-2"/>
        </w:rPr>
        <w:t xml:space="preserve"> této</w:t>
      </w:r>
      <w:r w:rsidR="00311F4F" w:rsidRPr="00C25B54">
        <w:rPr>
          <w:rFonts w:asciiTheme="minorHAnsi" w:hAnsiTheme="minorHAnsi" w:cstheme="minorHAnsi"/>
          <w:spacing w:val="-2"/>
        </w:rPr>
        <w:t xml:space="preserve"> smlouvy. </w:t>
      </w:r>
    </w:p>
    <w:p w14:paraId="26F61F3C" w14:textId="475C9D2B" w:rsidR="003A4094" w:rsidRPr="00C25B54" w:rsidRDefault="00C36F06">
      <w:pPr>
        <w:pStyle w:val="Odstavecseseznamem"/>
        <w:numPr>
          <w:ilvl w:val="0"/>
          <w:numId w:val="11"/>
        </w:numPr>
        <w:tabs>
          <w:tab w:val="left" w:pos="638"/>
          <w:tab w:val="left" w:pos="640"/>
        </w:tabs>
        <w:spacing w:line="292" w:lineRule="auto"/>
        <w:ind w:right="753" w:hanging="361"/>
        <w:rPr>
          <w:rFonts w:asciiTheme="minorHAnsi" w:hAnsiTheme="minorHAnsi" w:cstheme="minorHAnsi"/>
          <w:spacing w:val="-6"/>
        </w:rPr>
      </w:pPr>
      <w:r w:rsidRPr="00C25B54">
        <w:rPr>
          <w:rFonts w:asciiTheme="minorHAnsi" w:hAnsiTheme="minorHAnsi" w:cstheme="minorHAnsi"/>
          <w:spacing w:val="-2"/>
        </w:rPr>
        <w:t>Smluvní strany sjednávají, že ke vzniku práva na zaplacení ceny musí dojít k</w:t>
      </w:r>
      <w:r w:rsidR="0056749D" w:rsidRPr="00C25B54">
        <w:rPr>
          <w:rFonts w:asciiTheme="minorHAnsi" w:hAnsiTheme="minorHAnsi" w:cstheme="minorHAnsi"/>
          <w:spacing w:val="-2"/>
        </w:rPr>
        <w:t xml:space="preserve"> zahájení </w:t>
      </w:r>
      <w:r w:rsidR="00DB56B6" w:rsidRPr="00C25B54">
        <w:rPr>
          <w:rFonts w:asciiTheme="minorHAnsi" w:hAnsiTheme="minorHAnsi" w:cstheme="minorHAnsi"/>
          <w:spacing w:val="-2"/>
        </w:rPr>
        <w:t>poskyt</w:t>
      </w:r>
      <w:r w:rsidR="00D07B6E" w:rsidRPr="00C25B54">
        <w:rPr>
          <w:rFonts w:asciiTheme="minorHAnsi" w:hAnsiTheme="minorHAnsi" w:cstheme="minorHAnsi"/>
          <w:spacing w:val="-2"/>
        </w:rPr>
        <w:t xml:space="preserve">nutí </w:t>
      </w:r>
      <w:r w:rsidR="0056749D" w:rsidRPr="00C25B54">
        <w:rPr>
          <w:rFonts w:asciiTheme="minorHAnsi" w:hAnsiTheme="minorHAnsi" w:cstheme="minorHAnsi"/>
          <w:spacing w:val="-2"/>
        </w:rPr>
        <w:t>s</w:t>
      </w:r>
      <w:r w:rsidR="00D07B6E" w:rsidRPr="00C25B54">
        <w:rPr>
          <w:rFonts w:asciiTheme="minorHAnsi" w:hAnsiTheme="minorHAnsi" w:cstheme="minorHAnsi"/>
          <w:spacing w:val="-2"/>
        </w:rPr>
        <w:t>lužby</w:t>
      </w:r>
      <w:r w:rsidR="00C25B54" w:rsidRPr="00527D8B">
        <w:rPr>
          <w:rFonts w:asciiTheme="minorHAnsi" w:hAnsiTheme="minorHAnsi" w:cstheme="minorHAnsi"/>
          <w:spacing w:val="-2"/>
        </w:rPr>
        <w:t>.</w:t>
      </w:r>
    </w:p>
    <w:p w14:paraId="6D961897" w14:textId="77777777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Cena plnění a platební podmínky</w:t>
      </w:r>
    </w:p>
    <w:p w14:paraId="02D66D71" w14:textId="313F4A6B" w:rsidR="003A4094" w:rsidRPr="00527D8B" w:rsidRDefault="00C36F06">
      <w:pPr>
        <w:pStyle w:val="Odstavecseseznamem"/>
        <w:numPr>
          <w:ilvl w:val="0"/>
          <w:numId w:val="10"/>
        </w:numPr>
        <w:tabs>
          <w:tab w:val="left" w:pos="639"/>
        </w:tabs>
        <w:spacing w:before="1"/>
        <w:ind w:left="639" w:hanging="359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  <w:w w:val="90"/>
        </w:rPr>
        <w:t>Objednatel</w:t>
      </w:r>
      <w:r w:rsidRPr="00C36F06">
        <w:rPr>
          <w:rFonts w:asciiTheme="minorHAnsi" w:hAnsiTheme="minorHAnsi" w:cstheme="minorHAnsi"/>
          <w:spacing w:val="-1"/>
          <w:w w:val="90"/>
        </w:rPr>
        <w:t xml:space="preserve"> </w:t>
      </w:r>
      <w:r w:rsidRPr="00C36F06">
        <w:rPr>
          <w:rFonts w:asciiTheme="minorHAnsi" w:hAnsiTheme="minorHAnsi" w:cstheme="minorHAnsi"/>
          <w:w w:val="90"/>
        </w:rPr>
        <w:t>a</w:t>
      </w:r>
      <w:r w:rsidRPr="00C36F06">
        <w:rPr>
          <w:rFonts w:asciiTheme="minorHAnsi" w:hAnsiTheme="minorHAnsi" w:cstheme="minorHAnsi"/>
          <w:spacing w:val="-3"/>
          <w:w w:val="90"/>
        </w:rPr>
        <w:t xml:space="preserve"> </w:t>
      </w:r>
      <w:r w:rsidR="00A24AF7">
        <w:rPr>
          <w:rFonts w:asciiTheme="minorHAnsi" w:hAnsiTheme="minorHAnsi" w:cstheme="minorHAnsi"/>
          <w:w w:val="90"/>
        </w:rPr>
        <w:t>Zákazník</w:t>
      </w:r>
      <w:r w:rsidRPr="00C36F06">
        <w:rPr>
          <w:rFonts w:asciiTheme="minorHAnsi" w:hAnsiTheme="minorHAnsi" w:cstheme="minorHAnsi"/>
          <w:spacing w:val="-1"/>
          <w:w w:val="90"/>
        </w:rPr>
        <w:t xml:space="preserve"> </w:t>
      </w:r>
      <w:r w:rsidRPr="00C36F06">
        <w:rPr>
          <w:rFonts w:asciiTheme="minorHAnsi" w:hAnsiTheme="minorHAnsi" w:cstheme="minorHAnsi"/>
          <w:w w:val="90"/>
        </w:rPr>
        <w:t>sjednali</w:t>
      </w:r>
      <w:r w:rsidR="001F6056">
        <w:rPr>
          <w:rFonts w:asciiTheme="minorHAnsi" w:hAnsiTheme="minorHAnsi" w:cstheme="minorHAnsi"/>
          <w:w w:val="90"/>
        </w:rPr>
        <w:t xml:space="preserve"> následující úhrady za užívání Aplikace</w:t>
      </w:r>
      <w:r w:rsidRPr="00C36F06">
        <w:rPr>
          <w:rFonts w:asciiTheme="minorHAnsi" w:hAnsiTheme="minorHAnsi" w:cstheme="minorHAnsi"/>
          <w:spacing w:val="-4"/>
          <w:w w:val="90"/>
        </w:rPr>
        <w:t>:</w:t>
      </w:r>
    </w:p>
    <w:p w14:paraId="5B527A44" w14:textId="77777777" w:rsidR="00527D8B" w:rsidRPr="00435930" w:rsidRDefault="00527D8B" w:rsidP="00527D8B">
      <w:pPr>
        <w:pStyle w:val="Odstavecseseznamem"/>
        <w:tabs>
          <w:tab w:val="left" w:pos="639"/>
        </w:tabs>
        <w:spacing w:before="1"/>
        <w:ind w:left="639" w:firstLine="0"/>
        <w:rPr>
          <w:rFonts w:asciiTheme="minorHAnsi" w:hAnsiTheme="minorHAnsi" w:cstheme="minorHAnsi"/>
        </w:rPr>
      </w:pPr>
    </w:p>
    <w:tbl>
      <w:tblPr>
        <w:tblW w:w="9781" w:type="dxa"/>
        <w:tblInd w:w="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386"/>
        <w:gridCol w:w="1625"/>
        <w:gridCol w:w="1625"/>
        <w:gridCol w:w="1625"/>
        <w:gridCol w:w="1528"/>
      </w:tblGrid>
      <w:tr w:rsidR="00B52DBC" w:rsidRPr="00527D8B" w14:paraId="2F2331B2" w14:textId="77777777" w:rsidTr="00527D8B">
        <w:trPr>
          <w:trHeight w:val="585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1857C8A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Služba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9078CA2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Úloha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1AAD5CD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Jednotka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1D90718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Časový odhad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DF1F398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Cena za jednotku</w:t>
            </w: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>(bez DPH)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1AD9D2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Celkem bez DPH</w:t>
            </w:r>
          </w:p>
        </w:tc>
      </w:tr>
      <w:tr w:rsidR="00B52DBC" w:rsidRPr="00527D8B" w14:paraId="4F4C5EE1" w14:textId="77777777" w:rsidTr="00E32B65">
        <w:trPr>
          <w:trHeight w:val="48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41EBFD3A" w14:textId="77777777" w:rsidR="00977751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Pravidelné</w:t>
            </w:r>
          </w:p>
          <w:p w14:paraId="74363C6C" w14:textId="00C9346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služby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8F55E" w14:textId="62B0E31D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Provoz </w:t>
            </w:r>
            <w:r w:rsidR="00207930"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aplikačního a </w:t>
            </w: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webového serveru</w:t>
            </w:r>
            <w:r w:rsidR="00207930"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, databází a správa souborového úložiště; zálohování a kontrola záloh, monitoring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9F3FC" w14:textId="53F1A2D8" w:rsidR="00B52DBC" w:rsidRPr="00527D8B" w:rsidRDefault="007A3612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měsíc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E668" w14:textId="79F9292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  <w:r w:rsidR="007A3612"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7F11826" w14:textId="25255F80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3820BA" w14:textId="07215779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77751" w:rsidRPr="00527D8B" w14:paraId="66226D4A" w14:textId="77777777" w:rsidTr="00E32B65">
        <w:trPr>
          <w:trHeight w:val="483"/>
        </w:trPr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0C56CC39" w14:textId="50C20490" w:rsidR="00B52DBC" w:rsidRPr="00527D8B" w:rsidRDefault="00F34EFC" w:rsidP="00527D8B">
            <w:pPr>
              <w:widowControl/>
              <w:autoSpaceDE/>
              <w:autoSpaceDN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Služby na vyžádání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56E8F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Údržba aplikace a databáze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F6B93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E912F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120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F4AD69" w14:textId="57E34BBC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D805E" w14:textId="25CD813A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52DBC" w:rsidRPr="00527D8B" w14:paraId="2DC0EDD3" w14:textId="77777777" w:rsidTr="00E32B65">
        <w:trPr>
          <w:trHeight w:val="744"/>
        </w:trPr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9BD4698" w14:textId="77777777" w:rsidR="00B52DBC" w:rsidRPr="00527D8B" w:rsidRDefault="00B52DBC" w:rsidP="00B52DB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9F668" w14:textId="78012855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Podpora uživatelů –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CEAC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B5C9F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42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AD2C2E" w14:textId="5783A0ED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4DA8C" w14:textId="45DD57F1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52DBC" w:rsidRPr="00527D8B" w14:paraId="5802B49E" w14:textId="77777777" w:rsidTr="00E32B65">
        <w:trPr>
          <w:trHeight w:val="483"/>
        </w:trPr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07DA2" w14:textId="77777777" w:rsidR="00B52DBC" w:rsidRPr="00527D8B" w:rsidRDefault="00B52DBC" w:rsidP="00B52DBC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0A2B8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Správa uživatelů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F31C8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57D55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42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605D7C9" w14:textId="6D2E902D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3EC71" w14:textId="6FC17EE8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52DBC" w:rsidRPr="00527D8B" w14:paraId="7EF73ACB" w14:textId="77777777" w:rsidTr="00E32B65">
        <w:trPr>
          <w:trHeight w:val="973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7E6E6"/>
            <w:textDirection w:val="btLr"/>
            <w:vAlign w:val="center"/>
            <w:hideMark/>
          </w:tcPr>
          <w:p w14:paraId="7AD7FE1E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Rozvojové služby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CB43E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rozvoj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B855D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82EA1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800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B41BB6A" w14:textId="670B23DE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C50C" w14:textId="2E5DFEF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B52DBC" w:rsidRPr="00527D8B" w14:paraId="59AB0F03" w14:textId="77777777" w:rsidTr="00E32B65">
        <w:trPr>
          <w:cantSplit/>
          <w:trHeight w:val="1134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6D976AFD" w14:textId="77777777" w:rsidR="00B52DBC" w:rsidRPr="00527D8B" w:rsidRDefault="00B52DBC" w:rsidP="00527D8B">
            <w:pPr>
              <w:widowControl/>
              <w:autoSpaceDE/>
              <w:autoSpaceDN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Exit služby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065D1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Kompletní export dat a předání objednateli na archivačním médiu. Čerpáno dle potřeb Objednatele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F124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F9B3" w14:textId="77777777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27D8B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79192C" w14:textId="13DDEC13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7A252" w14:textId="316BE932" w:rsidR="00B52DBC" w:rsidRPr="00527D8B" w:rsidRDefault="00B52DBC" w:rsidP="00B52DBC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7AC1E78B" w14:textId="77777777" w:rsidR="00B52DBC" w:rsidRPr="00C36F06" w:rsidRDefault="00B52DBC" w:rsidP="00527D8B">
      <w:pPr>
        <w:pStyle w:val="Odstavecseseznamem"/>
        <w:tabs>
          <w:tab w:val="left" w:pos="639"/>
        </w:tabs>
        <w:spacing w:before="1"/>
        <w:ind w:left="639" w:firstLine="0"/>
        <w:rPr>
          <w:rFonts w:asciiTheme="minorHAnsi" w:hAnsiTheme="minorHAnsi" w:cstheme="minorHAnsi"/>
        </w:rPr>
      </w:pPr>
    </w:p>
    <w:p w14:paraId="37D68F6F" w14:textId="77777777" w:rsidR="003A4094" w:rsidRPr="00C36F06" w:rsidRDefault="003A4094">
      <w:pPr>
        <w:pStyle w:val="Zkladntext"/>
        <w:spacing w:before="5"/>
        <w:ind w:left="0"/>
        <w:rPr>
          <w:rFonts w:asciiTheme="minorHAnsi" w:hAnsiTheme="minorHAnsi" w:cstheme="minorHAnsi"/>
          <w:sz w:val="3"/>
        </w:rPr>
      </w:pPr>
    </w:p>
    <w:p w14:paraId="2F897F45" w14:textId="77777777" w:rsidR="003A4094" w:rsidRPr="00C36F06" w:rsidRDefault="003A4094">
      <w:pPr>
        <w:pStyle w:val="Zkladntext"/>
        <w:spacing w:before="21"/>
        <w:ind w:left="0"/>
        <w:rPr>
          <w:rFonts w:asciiTheme="minorHAnsi" w:hAnsiTheme="minorHAnsi" w:cstheme="minorHAnsi"/>
        </w:rPr>
      </w:pPr>
    </w:p>
    <w:p w14:paraId="7575B911" w14:textId="0D40D3BC" w:rsidR="00A17130" w:rsidRPr="00C36F06" w:rsidRDefault="006A3721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Podkladem pro úhradu bude daňový doklad, resp. faktura (dále jen „faktura“), vystavená Poskytovatelem za podmínek stanovených níže.</w:t>
      </w:r>
      <w:r w:rsidR="0023696A">
        <w:rPr>
          <w:rFonts w:asciiTheme="minorHAnsi" w:hAnsiTheme="minorHAnsi" w:cstheme="minorHAnsi"/>
        </w:rPr>
        <w:t xml:space="preserve"> Pravidelné služby budou hrazeny ve sjednané výši </w:t>
      </w:r>
      <w:r w:rsidR="00EE713B">
        <w:rPr>
          <w:rFonts w:asciiTheme="minorHAnsi" w:hAnsiTheme="minorHAnsi" w:cstheme="minorHAnsi"/>
        </w:rPr>
        <w:t xml:space="preserve">za každý měsíc, </w:t>
      </w:r>
      <w:r w:rsidR="00BC37B7">
        <w:rPr>
          <w:rFonts w:asciiTheme="minorHAnsi" w:hAnsiTheme="minorHAnsi" w:cstheme="minorHAnsi"/>
        </w:rPr>
        <w:t xml:space="preserve">ostatní služby </w:t>
      </w:r>
      <w:r w:rsidR="003B4D93">
        <w:rPr>
          <w:rFonts w:asciiTheme="minorHAnsi" w:hAnsiTheme="minorHAnsi" w:cstheme="minorHAnsi"/>
        </w:rPr>
        <w:t xml:space="preserve">je nutno </w:t>
      </w:r>
      <w:r w:rsidR="00E31DFA">
        <w:rPr>
          <w:rFonts w:asciiTheme="minorHAnsi" w:hAnsiTheme="minorHAnsi" w:cstheme="minorHAnsi"/>
        </w:rPr>
        <w:t xml:space="preserve">jednotlivě </w:t>
      </w:r>
      <w:r w:rsidR="003B4D93">
        <w:rPr>
          <w:rFonts w:asciiTheme="minorHAnsi" w:hAnsiTheme="minorHAnsi" w:cstheme="minorHAnsi"/>
        </w:rPr>
        <w:t>specifikovat</w:t>
      </w:r>
      <w:r w:rsidR="00E31DFA">
        <w:rPr>
          <w:rFonts w:asciiTheme="minorHAnsi" w:hAnsiTheme="minorHAnsi" w:cstheme="minorHAnsi"/>
        </w:rPr>
        <w:t>.</w:t>
      </w:r>
      <w:r w:rsidR="0063227D">
        <w:rPr>
          <w:rFonts w:asciiTheme="minorHAnsi" w:hAnsiTheme="minorHAnsi" w:cstheme="minorHAnsi"/>
        </w:rPr>
        <w:t xml:space="preserve"> </w:t>
      </w:r>
    </w:p>
    <w:p w14:paraId="422D6A7F" w14:textId="211123D6" w:rsidR="006A3721" w:rsidRPr="00C36F06" w:rsidRDefault="006A3721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Zálohy se neposkytují. Smluvní strany výslovně vylučují použití ustanovení § 2611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občanského zákoníku.</w:t>
      </w:r>
    </w:p>
    <w:p w14:paraId="3F623CE2" w14:textId="1554EC30" w:rsidR="00A17130" w:rsidRPr="00C36F06" w:rsidRDefault="006A3721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Cena za Služby bude Poskytovatelem vyúčtována vždy </w:t>
      </w:r>
      <w:r w:rsidR="007A14E7">
        <w:rPr>
          <w:rFonts w:asciiTheme="minorHAnsi" w:hAnsiTheme="minorHAnsi" w:cstheme="minorHAnsi"/>
        </w:rPr>
        <w:t>čtvrtletně</w:t>
      </w:r>
      <w:r w:rsidRPr="00C36F06">
        <w:rPr>
          <w:rFonts w:asciiTheme="minorHAnsi" w:hAnsiTheme="minorHAnsi" w:cstheme="minorHAnsi"/>
        </w:rPr>
        <w:t>.</w:t>
      </w:r>
    </w:p>
    <w:p w14:paraId="6ECF88EA" w14:textId="4A576D49" w:rsidR="006A3721" w:rsidRPr="00527D8B" w:rsidRDefault="006A3721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Faktury budou vystaveny vždy s dobou splatnosti 30 dnů od jejich vystavení, přičemž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faktura musí být </w:t>
      </w:r>
      <w:r w:rsidR="00A24AF7">
        <w:rPr>
          <w:rFonts w:asciiTheme="minorHAnsi" w:hAnsiTheme="minorHAnsi" w:cstheme="minorHAnsi"/>
        </w:rPr>
        <w:t>Zákazníkov</w:t>
      </w:r>
      <w:r w:rsidR="001F6056">
        <w:rPr>
          <w:rFonts w:asciiTheme="minorHAnsi" w:hAnsiTheme="minorHAnsi" w:cstheme="minorHAnsi"/>
        </w:rPr>
        <w:t>i</w:t>
      </w:r>
      <w:r w:rsidRPr="00C36F06">
        <w:rPr>
          <w:rFonts w:asciiTheme="minorHAnsi" w:hAnsiTheme="minorHAnsi" w:cstheme="minorHAnsi"/>
        </w:rPr>
        <w:t xml:space="preserve"> doručena alespoň 25 dní před datem splatnosti na adresu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dle níže uvedeného článku. Faktura bude obsahovat veškeré náležitosti předepsané dle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zák. č. 235/2004 Sb., o dani z přidané hodnoty, ve znění pozdějších předpisů a dále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číslo </w:t>
      </w:r>
      <w:r w:rsidR="001F6056">
        <w:rPr>
          <w:rFonts w:asciiTheme="minorHAnsi" w:hAnsiTheme="minorHAnsi" w:cstheme="minorHAnsi"/>
        </w:rPr>
        <w:t>této s</w:t>
      </w:r>
      <w:r w:rsidRPr="00C36F06">
        <w:rPr>
          <w:rFonts w:asciiTheme="minorHAnsi" w:hAnsiTheme="minorHAnsi" w:cstheme="minorHAnsi"/>
        </w:rPr>
        <w:t xml:space="preserve">mlouvy a název </w:t>
      </w:r>
      <w:r w:rsidR="001F6056">
        <w:rPr>
          <w:rFonts w:asciiTheme="minorHAnsi" w:hAnsiTheme="minorHAnsi" w:cstheme="minorHAnsi"/>
        </w:rPr>
        <w:t>Aplikace</w:t>
      </w:r>
      <w:r w:rsidRPr="00C36F06">
        <w:rPr>
          <w:rFonts w:asciiTheme="minorHAnsi" w:hAnsiTheme="minorHAnsi" w:cstheme="minorHAnsi"/>
        </w:rPr>
        <w:t>. V případě, že faktura nebude obsahovat některou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z předepsaných náležitostí nebo ji bude obsahovat chybně, je </w:t>
      </w:r>
      <w:r w:rsidR="00A24AF7">
        <w:rPr>
          <w:rFonts w:asciiTheme="minorHAnsi" w:hAnsiTheme="minorHAnsi" w:cstheme="minorHAnsi"/>
        </w:rPr>
        <w:t>Zákazník</w:t>
      </w:r>
      <w:r w:rsidRPr="00C36F06">
        <w:rPr>
          <w:rFonts w:asciiTheme="minorHAnsi" w:hAnsiTheme="minorHAnsi" w:cstheme="minorHAnsi"/>
        </w:rPr>
        <w:t xml:space="preserve"> oprávněn</w:t>
      </w:r>
      <w:r w:rsidR="00A479DF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takovou fakturu vrátit Poskytovateli. Lhůta splatnosti v takovémto případě počíná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běžet znovu až od vystavení opravené či doplněné faktury. Veškeré platby dle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Smlouvy budou probíhat výlučně bezhotovostním převodem v české měně, a to na</w:t>
      </w:r>
      <w:r w:rsidR="00A1713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účet Poskytovatele uvedený na faktuře. Příslušná částka se </w:t>
      </w:r>
      <w:r w:rsidRPr="00527D8B">
        <w:rPr>
          <w:rFonts w:asciiTheme="minorHAnsi" w:hAnsiTheme="minorHAnsi" w:cstheme="minorHAnsi"/>
        </w:rPr>
        <w:t>považuje za uhrazenou</w:t>
      </w:r>
      <w:r w:rsidR="00A17130" w:rsidRPr="00527D8B">
        <w:rPr>
          <w:rFonts w:asciiTheme="minorHAnsi" w:hAnsiTheme="minorHAnsi" w:cstheme="minorHAnsi"/>
        </w:rPr>
        <w:t xml:space="preserve"> </w:t>
      </w:r>
      <w:r w:rsidRPr="00527D8B">
        <w:rPr>
          <w:rFonts w:asciiTheme="minorHAnsi" w:hAnsiTheme="minorHAnsi" w:cstheme="minorHAnsi"/>
        </w:rPr>
        <w:t>okamžikem, kdy byla tato odeslána na bankovní účet Poskytovatele.</w:t>
      </w:r>
    </w:p>
    <w:p w14:paraId="206E36BC" w14:textId="09084AFD" w:rsidR="006A3721" w:rsidRPr="00527D8B" w:rsidRDefault="00A24AF7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Zákazník</w:t>
      </w:r>
      <w:r w:rsidR="001F6056" w:rsidRPr="00527D8B">
        <w:rPr>
          <w:rFonts w:asciiTheme="minorHAnsi" w:hAnsiTheme="minorHAnsi" w:cstheme="minorHAnsi"/>
        </w:rPr>
        <w:t xml:space="preserve"> </w:t>
      </w:r>
      <w:r w:rsidR="006A3721" w:rsidRPr="00527D8B">
        <w:rPr>
          <w:rFonts w:asciiTheme="minorHAnsi" w:hAnsiTheme="minorHAnsi" w:cstheme="minorHAnsi"/>
        </w:rPr>
        <w:t>prohlašuje, že plnění dle této smlouvy použije výlučně pro účely, které</w:t>
      </w:r>
      <w:r w:rsidR="00A17130" w:rsidRPr="00527D8B">
        <w:rPr>
          <w:rFonts w:asciiTheme="minorHAnsi" w:hAnsiTheme="minorHAnsi" w:cstheme="minorHAnsi"/>
        </w:rPr>
        <w:t xml:space="preserve"> </w:t>
      </w:r>
      <w:r w:rsidR="006A3721" w:rsidRPr="00527D8B">
        <w:rPr>
          <w:rFonts w:asciiTheme="minorHAnsi" w:hAnsiTheme="minorHAnsi" w:cstheme="minorHAnsi"/>
        </w:rPr>
        <w:t>nejsou předmětem daně z přidané hodnoty, resp. příjemce ve vztahu k</w:t>
      </w:r>
      <w:r w:rsidR="00A17130" w:rsidRPr="00527D8B">
        <w:rPr>
          <w:rFonts w:asciiTheme="minorHAnsi" w:hAnsiTheme="minorHAnsi" w:cstheme="minorHAnsi"/>
        </w:rPr>
        <w:t> </w:t>
      </w:r>
      <w:r w:rsidR="006A3721" w:rsidRPr="00527D8B">
        <w:rPr>
          <w:rFonts w:asciiTheme="minorHAnsi" w:hAnsiTheme="minorHAnsi" w:cstheme="minorHAnsi"/>
        </w:rPr>
        <w:t>daňovému</w:t>
      </w:r>
      <w:r w:rsidR="00A17130" w:rsidRPr="00527D8B">
        <w:rPr>
          <w:rFonts w:asciiTheme="minorHAnsi" w:hAnsiTheme="minorHAnsi" w:cstheme="minorHAnsi"/>
        </w:rPr>
        <w:t xml:space="preserve"> </w:t>
      </w:r>
      <w:r w:rsidR="006A3721" w:rsidRPr="00527D8B">
        <w:rPr>
          <w:rFonts w:asciiTheme="minorHAnsi" w:hAnsiTheme="minorHAnsi" w:cstheme="minorHAnsi"/>
        </w:rPr>
        <w:t>plnění nevystupuje jak osoba povinná k</w:t>
      </w:r>
      <w:r w:rsidR="001D012C" w:rsidRPr="00527D8B">
        <w:rPr>
          <w:rFonts w:asciiTheme="minorHAnsi" w:hAnsiTheme="minorHAnsi" w:cstheme="minorHAnsi"/>
        </w:rPr>
        <w:t> </w:t>
      </w:r>
      <w:r w:rsidR="006A3721" w:rsidRPr="00527D8B">
        <w:rPr>
          <w:rFonts w:asciiTheme="minorHAnsi" w:hAnsiTheme="minorHAnsi" w:cstheme="minorHAnsi"/>
        </w:rPr>
        <w:t>dani</w:t>
      </w:r>
      <w:r w:rsidR="001D012C" w:rsidRPr="00527D8B">
        <w:rPr>
          <w:rFonts w:asciiTheme="minorHAnsi" w:hAnsiTheme="minorHAnsi" w:cstheme="minorHAnsi"/>
        </w:rPr>
        <w:t>.</w:t>
      </w:r>
      <w:r w:rsidR="00C03158" w:rsidRPr="00527D8B">
        <w:rPr>
          <w:rFonts w:asciiTheme="minorHAnsi" w:hAnsiTheme="minorHAnsi" w:cstheme="minorHAnsi"/>
        </w:rPr>
        <w:t xml:space="preserve"> </w:t>
      </w:r>
      <w:r w:rsidR="006A3721" w:rsidRPr="00527D8B">
        <w:rPr>
          <w:rFonts w:asciiTheme="minorHAnsi" w:hAnsiTheme="minorHAnsi" w:cstheme="minorHAnsi"/>
        </w:rPr>
        <w:t>Plnění dle</w:t>
      </w:r>
      <w:r w:rsidR="00A479DF" w:rsidRPr="00527D8B">
        <w:rPr>
          <w:rFonts w:asciiTheme="minorHAnsi" w:hAnsiTheme="minorHAnsi" w:cstheme="minorHAnsi"/>
        </w:rPr>
        <w:t xml:space="preserve"> </w:t>
      </w:r>
      <w:r w:rsidR="006A3721" w:rsidRPr="00527D8B">
        <w:rPr>
          <w:rFonts w:asciiTheme="minorHAnsi" w:hAnsiTheme="minorHAnsi" w:cstheme="minorHAnsi"/>
        </w:rPr>
        <w:t>této smlouvy je plněním souvisejícím s činností výkonu veřejné správy v souladu se</w:t>
      </w:r>
      <w:r w:rsidR="00A479DF" w:rsidRPr="00527D8B">
        <w:rPr>
          <w:rFonts w:asciiTheme="minorHAnsi" w:hAnsiTheme="minorHAnsi" w:cstheme="minorHAnsi"/>
        </w:rPr>
        <w:t xml:space="preserve"> </w:t>
      </w:r>
      <w:r w:rsidR="006A3721" w:rsidRPr="00527D8B">
        <w:rPr>
          <w:rFonts w:asciiTheme="minorHAnsi" w:hAnsiTheme="minorHAnsi" w:cstheme="minorHAnsi"/>
        </w:rPr>
        <w:t>zákonem č.</w:t>
      </w:r>
      <w:r w:rsidR="00A479DF" w:rsidRPr="00527D8B">
        <w:rPr>
          <w:rFonts w:asciiTheme="minorHAnsi" w:hAnsiTheme="minorHAnsi" w:cstheme="minorHAnsi"/>
        </w:rPr>
        <w:t> </w:t>
      </w:r>
      <w:r w:rsidR="006A3721" w:rsidRPr="00527D8B">
        <w:rPr>
          <w:rFonts w:asciiTheme="minorHAnsi" w:hAnsiTheme="minorHAnsi" w:cstheme="minorHAnsi"/>
        </w:rPr>
        <w:t>129/2000</w:t>
      </w:r>
      <w:r w:rsidR="00A479DF" w:rsidRPr="00527D8B">
        <w:rPr>
          <w:rFonts w:asciiTheme="minorHAnsi" w:hAnsiTheme="minorHAnsi" w:cstheme="minorHAnsi"/>
        </w:rPr>
        <w:t> </w:t>
      </w:r>
      <w:r w:rsidR="006A3721" w:rsidRPr="00527D8B">
        <w:rPr>
          <w:rFonts w:asciiTheme="minorHAnsi" w:hAnsiTheme="minorHAnsi" w:cstheme="minorHAnsi"/>
        </w:rPr>
        <w:t>Sb., o krajích (krajské zřízení), ve znění pozdějších předpisů.</w:t>
      </w:r>
    </w:p>
    <w:p w14:paraId="78012DB5" w14:textId="6C4706C1" w:rsidR="00C03158" w:rsidRPr="00C36F06" w:rsidRDefault="006A3721" w:rsidP="00C7559F">
      <w:pPr>
        <w:pStyle w:val="Odstavecseseznamem"/>
        <w:numPr>
          <w:ilvl w:val="0"/>
          <w:numId w:val="25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Faktury podle této </w:t>
      </w:r>
      <w:r w:rsidR="001F6056">
        <w:rPr>
          <w:rFonts w:asciiTheme="minorHAnsi" w:hAnsiTheme="minorHAnsi" w:cstheme="minorHAnsi"/>
        </w:rPr>
        <w:t>s</w:t>
      </w:r>
      <w:r w:rsidRPr="00C36F06">
        <w:rPr>
          <w:rFonts w:asciiTheme="minorHAnsi" w:hAnsiTheme="minorHAnsi" w:cstheme="minorHAnsi"/>
        </w:rPr>
        <w:t xml:space="preserve">mlouvy budou zasílány na následující adresu </w:t>
      </w:r>
      <w:r w:rsidR="00A24AF7">
        <w:rPr>
          <w:rFonts w:asciiTheme="minorHAnsi" w:hAnsiTheme="minorHAnsi" w:cstheme="minorHAnsi"/>
        </w:rPr>
        <w:t>Zákazníka</w:t>
      </w:r>
      <w:r w:rsidRPr="00C36F06">
        <w:rPr>
          <w:rFonts w:asciiTheme="minorHAnsi" w:hAnsiTheme="minorHAnsi" w:cstheme="minorHAnsi"/>
        </w:rPr>
        <w:t>:</w:t>
      </w:r>
      <w:r w:rsidR="00C03158" w:rsidRPr="00C36F06">
        <w:rPr>
          <w:rFonts w:asciiTheme="minorHAnsi" w:hAnsiTheme="minorHAnsi" w:cstheme="minorHAnsi"/>
        </w:rPr>
        <w:t xml:space="preserve"> K</w:t>
      </w:r>
      <w:r w:rsidRPr="00C36F06">
        <w:rPr>
          <w:rFonts w:asciiTheme="minorHAnsi" w:hAnsiTheme="minorHAnsi" w:cstheme="minorHAnsi"/>
        </w:rPr>
        <w:t>rajská správa a údržba silnic Středočeského kraje,</w:t>
      </w:r>
      <w:r w:rsidR="00A479DF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příspěvková organizace, Zborovská 11, 150</w:t>
      </w:r>
      <w:r w:rsidR="00A479DF" w:rsidRPr="00C36F06">
        <w:rPr>
          <w:rFonts w:asciiTheme="minorHAnsi" w:hAnsiTheme="minorHAnsi" w:cstheme="minorHAnsi"/>
        </w:rPr>
        <w:t> </w:t>
      </w:r>
      <w:r w:rsidRPr="00C36F06">
        <w:rPr>
          <w:rFonts w:asciiTheme="minorHAnsi" w:hAnsiTheme="minorHAnsi" w:cstheme="minorHAnsi"/>
        </w:rPr>
        <w:t>21 Praha 5.</w:t>
      </w:r>
    </w:p>
    <w:p w14:paraId="2AC09B39" w14:textId="3AE54815" w:rsidR="006A3721" w:rsidRPr="00C36F06" w:rsidRDefault="006A3721" w:rsidP="00C03158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Faktury je možné doručit také prostřednictvím datové schránky: a6ejgmx</w:t>
      </w:r>
      <w:r w:rsidR="0046481A">
        <w:rPr>
          <w:rFonts w:asciiTheme="minorHAnsi" w:hAnsiTheme="minorHAnsi" w:cstheme="minorHAnsi"/>
        </w:rPr>
        <w:t xml:space="preserve">, případně prostřednictvím e-mailové adresy </w:t>
      </w:r>
      <w:r w:rsidR="005F770C">
        <w:rPr>
          <w:rFonts w:asciiTheme="minorHAnsi" w:hAnsiTheme="minorHAnsi" w:cstheme="minorHAnsi"/>
        </w:rPr>
        <w:t>podatelna@ksus.cz,</w:t>
      </w:r>
      <w:r w:rsidR="00A479DF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a to ve formátu </w:t>
      </w:r>
      <w:proofErr w:type="spellStart"/>
      <w:r w:rsidRPr="00C36F06">
        <w:rPr>
          <w:rFonts w:asciiTheme="minorHAnsi" w:hAnsiTheme="minorHAnsi" w:cstheme="minorHAnsi"/>
        </w:rPr>
        <w:t>pdf</w:t>
      </w:r>
      <w:proofErr w:type="spellEnd"/>
      <w:r w:rsidRPr="00C36F06">
        <w:rPr>
          <w:rFonts w:asciiTheme="minorHAnsi" w:hAnsiTheme="minorHAnsi" w:cstheme="minorHAnsi"/>
        </w:rPr>
        <w:t>/A</w:t>
      </w:r>
      <w:r w:rsidR="001F6056">
        <w:rPr>
          <w:rFonts w:asciiTheme="minorHAnsi" w:hAnsiTheme="minorHAnsi" w:cstheme="minorHAnsi"/>
        </w:rPr>
        <w:t>,</w:t>
      </w:r>
      <w:r w:rsidRPr="00C36F06">
        <w:rPr>
          <w:rFonts w:asciiTheme="minorHAnsi" w:hAnsiTheme="minorHAnsi" w:cstheme="minorHAnsi"/>
        </w:rPr>
        <w:t xml:space="preserve"> naskenované černobíle.</w:t>
      </w:r>
    </w:p>
    <w:p w14:paraId="61BACD7E" w14:textId="77777777" w:rsidR="00C7559F" w:rsidRPr="00C36F06" w:rsidRDefault="00C7559F" w:rsidP="00C03158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</w:p>
    <w:p w14:paraId="088C81A5" w14:textId="77777777" w:rsidR="00C7559F" w:rsidRPr="00C36F06" w:rsidRDefault="00C7559F" w:rsidP="00C7559F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Zástupce smluvních stran a komunikace</w:t>
      </w:r>
    </w:p>
    <w:p w14:paraId="32A163C7" w14:textId="729F5251" w:rsidR="00C7559F" w:rsidRPr="00C36F06" w:rsidRDefault="00C7559F" w:rsidP="003649B9">
      <w:pPr>
        <w:pStyle w:val="Odstavecseseznamem"/>
        <w:numPr>
          <w:ilvl w:val="0"/>
          <w:numId w:val="36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Veškerá písemná komunikace mezi Smluvními stranami bude probíhat v českém jazyce a výhradně osobním doručením, doporučenou poštou nebo kurýrní službou</w:t>
      </w:r>
      <w:r w:rsidR="003649B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na níže uvedené adresy:</w:t>
      </w:r>
    </w:p>
    <w:p w14:paraId="6299B997" w14:textId="77777777" w:rsidR="00E02534" w:rsidRPr="00C36F06" w:rsidRDefault="00E02534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  <w:sectPr w:rsidR="00E02534" w:rsidRPr="00C36F06" w:rsidSect="0026569E">
          <w:footerReference w:type="default" r:id="rId11"/>
          <w:headerReference w:type="first" r:id="rId12"/>
          <w:footerReference w:type="first" r:id="rId13"/>
          <w:pgSz w:w="11910" w:h="16840"/>
          <w:pgMar w:top="1380" w:right="320" w:bottom="280" w:left="800" w:header="720" w:footer="452" w:gutter="0"/>
          <w:cols w:space="720"/>
          <w:titlePg/>
          <w:docGrid w:linePitch="299"/>
        </w:sectPr>
      </w:pPr>
    </w:p>
    <w:p w14:paraId="34ADD6C0" w14:textId="0DB7BE51" w:rsidR="00E02534" w:rsidRPr="00C36F06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Při doručování </w:t>
      </w:r>
      <w:r w:rsidR="00A24AF7">
        <w:rPr>
          <w:rFonts w:asciiTheme="minorHAnsi" w:hAnsiTheme="minorHAnsi" w:cstheme="minorHAnsi"/>
        </w:rPr>
        <w:t>Zákazníkov</w:t>
      </w:r>
      <w:r w:rsidR="001F6056">
        <w:rPr>
          <w:rFonts w:asciiTheme="minorHAnsi" w:hAnsiTheme="minorHAnsi" w:cstheme="minorHAnsi"/>
        </w:rPr>
        <w:t>i</w:t>
      </w:r>
      <w:r w:rsidRPr="00C36F06">
        <w:rPr>
          <w:rFonts w:asciiTheme="minorHAnsi" w:hAnsiTheme="minorHAnsi" w:cstheme="minorHAnsi"/>
        </w:rPr>
        <w:t>:</w:t>
      </w:r>
    </w:p>
    <w:p w14:paraId="747D97E4" w14:textId="15BAA738" w:rsidR="00C7559F" w:rsidRPr="00C36F06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Krajská správa a údržba silnic</w:t>
      </w:r>
    </w:p>
    <w:p w14:paraId="1138F46D" w14:textId="77777777" w:rsidR="00C7559F" w:rsidRPr="00C36F06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Středočeského kraje, p.o.</w:t>
      </w:r>
    </w:p>
    <w:p w14:paraId="5105B0F8" w14:textId="5260099B" w:rsidR="00C7559F" w:rsidRPr="00C36F06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Zborovská 11</w:t>
      </w:r>
      <w:r w:rsidR="00E02534" w:rsidRPr="00C36F06">
        <w:rPr>
          <w:rFonts w:asciiTheme="minorHAnsi" w:hAnsiTheme="minorHAnsi" w:cstheme="minorHAnsi"/>
        </w:rPr>
        <w:t>, 15021</w:t>
      </w:r>
      <w:r w:rsidR="00667F80" w:rsidRPr="00C36F06">
        <w:rPr>
          <w:rFonts w:asciiTheme="minorHAnsi" w:hAnsiTheme="minorHAnsi" w:cstheme="minorHAnsi"/>
        </w:rPr>
        <w:t xml:space="preserve"> Praha 5</w:t>
      </w:r>
    </w:p>
    <w:p w14:paraId="2C57E601" w14:textId="77777777" w:rsidR="00CC0ECF" w:rsidRDefault="00CC0EC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308A2DFE" w14:textId="77777777" w:rsidR="008422EC" w:rsidRPr="00C36F06" w:rsidRDefault="008422EC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34490E9C" w14:textId="77777777" w:rsidR="00E02534" w:rsidRPr="00C36F06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Při doručování Poskytovateli:</w:t>
      </w:r>
    </w:p>
    <w:p w14:paraId="3566BABB" w14:textId="5D4F1F12" w:rsidR="00C7559F" w:rsidRPr="00C36F06" w:rsidRDefault="00E774E5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CONIUNCTIM</w:t>
      </w:r>
      <w:r w:rsidRPr="00C36F06">
        <w:rPr>
          <w:rFonts w:asciiTheme="minorHAnsi" w:hAnsiTheme="minorHAnsi" w:cstheme="minorHAnsi"/>
        </w:rPr>
        <w:t xml:space="preserve"> </w:t>
      </w:r>
      <w:r w:rsidR="00C7559F" w:rsidRPr="00C36F06">
        <w:rPr>
          <w:rFonts w:asciiTheme="minorHAnsi" w:hAnsiTheme="minorHAnsi" w:cstheme="minorHAnsi"/>
        </w:rPr>
        <w:t>s.r.o.,</w:t>
      </w:r>
    </w:p>
    <w:p w14:paraId="137F5CF8" w14:textId="130CF5A6" w:rsidR="00C7559F" w:rsidRPr="00C36F06" w:rsidRDefault="00E774E5" w:rsidP="00E774E5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8115AC">
        <w:rPr>
          <w:rFonts w:asciiTheme="minorHAnsi" w:hAnsiTheme="minorHAnsi" w:cstheme="minorHAnsi"/>
        </w:rPr>
        <w:t>Praha 1</w:t>
      </w:r>
      <w:r>
        <w:rPr>
          <w:rFonts w:asciiTheme="minorHAnsi" w:hAnsiTheme="minorHAnsi" w:cstheme="minorHAnsi"/>
        </w:rPr>
        <w:t xml:space="preserve">, </w:t>
      </w:r>
      <w:r w:rsidRPr="008115AC">
        <w:rPr>
          <w:rFonts w:asciiTheme="minorHAnsi" w:hAnsiTheme="minorHAnsi" w:cstheme="minorHAnsi"/>
        </w:rPr>
        <w:t>Václavské náměstí 831/21,</w:t>
      </w:r>
      <w:r>
        <w:rPr>
          <w:rFonts w:asciiTheme="minorHAnsi" w:hAnsiTheme="minorHAnsi" w:cstheme="minorHAnsi"/>
        </w:rPr>
        <w:t xml:space="preserve"> </w:t>
      </w:r>
      <w:r w:rsidRPr="008115AC">
        <w:rPr>
          <w:rFonts w:asciiTheme="minorHAnsi" w:hAnsiTheme="minorHAnsi" w:cstheme="minorHAnsi"/>
        </w:rPr>
        <w:t xml:space="preserve">110 </w:t>
      </w:r>
    </w:p>
    <w:p w14:paraId="181E52DD" w14:textId="73389634" w:rsidR="00C7559F" w:rsidRPr="00C36F06" w:rsidRDefault="00C7559F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K rukám: Ing. </w:t>
      </w:r>
      <w:r w:rsidR="00E774E5">
        <w:rPr>
          <w:rFonts w:asciiTheme="minorHAnsi" w:hAnsiTheme="minorHAnsi" w:cstheme="minorHAnsi"/>
        </w:rPr>
        <w:t>Ondřej D</w:t>
      </w:r>
      <w:r w:rsidR="00517CD8">
        <w:rPr>
          <w:rFonts w:asciiTheme="minorHAnsi" w:hAnsiTheme="minorHAnsi" w:cstheme="minorHAnsi"/>
        </w:rPr>
        <w:t>o</w:t>
      </w:r>
      <w:r w:rsidR="00E774E5">
        <w:rPr>
          <w:rFonts w:asciiTheme="minorHAnsi" w:hAnsiTheme="minorHAnsi" w:cstheme="minorHAnsi"/>
        </w:rPr>
        <w:t>ležal</w:t>
      </w:r>
    </w:p>
    <w:p w14:paraId="490887C6" w14:textId="77777777" w:rsidR="00E02534" w:rsidRPr="00C36F06" w:rsidRDefault="00E02534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2694FD48" w14:textId="77777777" w:rsidR="00E02534" w:rsidRPr="00C36F06" w:rsidRDefault="00E02534" w:rsidP="00CC0ECF">
      <w:pPr>
        <w:pStyle w:val="Odstavecseseznamem"/>
        <w:spacing w:line="264" w:lineRule="auto"/>
        <w:ind w:left="635" w:right="754" w:hanging="363"/>
        <w:jc w:val="left"/>
        <w:rPr>
          <w:rFonts w:asciiTheme="minorHAnsi" w:hAnsiTheme="minorHAnsi" w:cstheme="minorHAnsi"/>
        </w:rPr>
      </w:pPr>
    </w:p>
    <w:p w14:paraId="3E71D1DD" w14:textId="77777777" w:rsidR="00667F80" w:rsidRPr="00C36F06" w:rsidRDefault="00667F80" w:rsidP="00667F80">
      <w:pPr>
        <w:spacing w:line="264" w:lineRule="auto"/>
        <w:ind w:right="754"/>
        <w:rPr>
          <w:rFonts w:asciiTheme="minorHAnsi" w:hAnsiTheme="minorHAnsi" w:cstheme="minorHAnsi"/>
        </w:rPr>
        <w:sectPr w:rsidR="00667F80" w:rsidRPr="00C36F06" w:rsidSect="00E02534">
          <w:type w:val="continuous"/>
          <w:pgSz w:w="11910" w:h="16840"/>
          <w:pgMar w:top="1380" w:right="320" w:bottom="280" w:left="800" w:header="720" w:footer="452" w:gutter="0"/>
          <w:cols w:num="2" w:space="720"/>
          <w:titlePg/>
          <w:docGrid w:linePitch="299"/>
        </w:sectPr>
      </w:pPr>
    </w:p>
    <w:p w14:paraId="49F664F3" w14:textId="687C8B49" w:rsidR="00C7559F" w:rsidRDefault="00C7559F" w:rsidP="00667F80">
      <w:pPr>
        <w:pStyle w:val="Odstavecseseznamem"/>
        <w:spacing w:line="264" w:lineRule="auto"/>
        <w:ind w:left="284" w:right="754" w:hanging="12"/>
        <w:jc w:val="left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Jiná než písemná komunikace mezi Smluvními stranami bude probíhat v</w:t>
      </w:r>
      <w:r w:rsidR="00667F80" w:rsidRPr="00C36F06">
        <w:rPr>
          <w:rFonts w:asciiTheme="minorHAnsi" w:hAnsiTheme="minorHAnsi" w:cstheme="minorHAnsi"/>
        </w:rPr>
        <w:t> </w:t>
      </w:r>
      <w:r w:rsidRPr="00C36F06">
        <w:rPr>
          <w:rFonts w:asciiTheme="minorHAnsi" w:hAnsiTheme="minorHAnsi" w:cstheme="minorHAnsi"/>
        </w:rPr>
        <w:t>českém</w:t>
      </w:r>
      <w:r w:rsidR="00667F80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jazyce prostřednictvím </w:t>
      </w:r>
      <w:r w:rsidRPr="00C36F06">
        <w:rPr>
          <w:rFonts w:asciiTheme="minorHAnsi" w:hAnsiTheme="minorHAnsi" w:cstheme="minorHAnsi"/>
        </w:rPr>
        <w:lastRenderedPageBreak/>
        <w:t>následujících kontaktů:</w:t>
      </w:r>
    </w:p>
    <w:p w14:paraId="0F69119B" w14:textId="77777777" w:rsidR="00AA1B5D" w:rsidRDefault="00AA1B5D" w:rsidP="00667F80">
      <w:pPr>
        <w:pStyle w:val="Odstavecseseznamem"/>
        <w:spacing w:line="264" w:lineRule="auto"/>
        <w:ind w:left="284" w:right="754" w:hanging="12"/>
        <w:jc w:val="left"/>
        <w:rPr>
          <w:rFonts w:asciiTheme="minorHAnsi" w:hAnsiTheme="minorHAnsi" w:cstheme="minorHAnsi"/>
        </w:rPr>
      </w:pPr>
    </w:p>
    <w:p w14:paraId="47FA8876" w14:textId="5E0E27ED" w:rsidR="00C7559F" w:rsidRPr="00C36F06" w:rsidRDefault="00C7559F" w:rsidP="00596648">
      <w:pPr>
        <w:pStyle w:val="Odstavecseseznamem"/>
        <w:numPr>
          <w:ilvl w:val="0"/>
          <w:numId w:val="36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Veškeré změny kontaktních údajů uvedených v čl. </w:t>
      </w:r>
      <w:r w:rsidR="00CC0ECF" w:rsidRPr="00C36F06">
        <w:rPr>
          <w:rFonts w:asciiTheme="minorHAnsi" w:hAnsiTheme="minorHAnsi" w:cstheme="minorHAnsi"/>
        </w:rPr>
        <w:t>VII</w:t>
      </w:r>
      <w:r w:rsidRPr="00C36F06">
        <w:rPr>
          <w:rFonts w:asciiTheme="minorHAnsi" w:hAnsiTheme="minorHAnsi" w:cstheme="minorHAnsi"/>
        </w:rPr>
        <w:t xml:space="preserve"> je smluvní strana, jíž se změna</w:t>
      </w:r>
      <w:r w:rsidR="003649B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týká, povinna písemně sdělit druhé smluvní straně s tím, že změna kontaktních údajů</w:t>
      </w:r>
      <w:r w:rsidR="003649B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nabývá účinnosti ve vztahu k druhé smluvní straně doručením tohoto sdělení.</w:t>
      </w:r>
    </w:p>
    <w:p w14:paraId="6D307C95" w14:textId="77777777" w:rsidR="00C7559F" w:rsidRPr="00C36F06" w:rsidRDefault="00C7559F" w:rsidP="00C03158">
      <w:pPr>
        <w:pStyle w:val="Odstavecseseznamem"/>
        <w:spacing w:after="120" w:line="264" w:lineRule="auto"/>
        <w:ind w:left="635" w:right="754" w:firstLine="0"/>
        <w:rPr>
          <w:rFonts w:asciiTheme="minorHAnsi" w:hAnsiTheme="minorHAnsi" w:cstheme="minorHAnsi"/>
        </w:rPr>
      </w:pPr>
    </w:p>
    <w:p w14:paraId="1354DF7A" w14:textId="4BD950FC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 xml:space="preserve">Práva a povinnosti </w:t>
      </w:r>
      <w:r w:rsidR="00A24AF7">
        <w:rPr>
          <w:rFonts w:asciiTheme="minorHAnsi" w:hAnsiTheme="minorHAnsi" w:cstheme="minorHAnsi"/>
          <w:w w:val="85"/>
        </w:rPr>
        <w:t>Zákazníka</w:t>
      </w:r>
    </w:p>
    <w:p w14:paraId="4889CC09" w14:textId="6B04A18C" w:rsidR="003A4094" w:rsidRPr="00C36F06" w:rsidRDefault="00A24AF7" w:rsidP="00596648">
      <w:pPr>
        <w:pStyle w:val="Odstavecseseznamem"/>
        <w:numPr>
          <w:ilvl w:val="0"/>
          <w:numId w:val="37"/>
        </w:numPr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Zákazník</w:t>
      </w:r>
      <w:r w:rsidR="005B5458">
        <w:rPr>
          <w:rFonts w:asciiTheme="minorHAnsi" w:hAnsiTheme="minorHAnsi" w:cstheme="minorHAnsi"/>
        </w:rPr>
        <w:t xml:space="preserve"> </w:t>
      </w:r>
      <w:r w:rsidR="00CF4FB7" w:rsidRPr="00C36F06">
        <w:rPr>
          <w:rFonts w:asciiTheme="minorHAnsi" w:hAnsiTheme="minorHAnsi" w:cstheme="minorHAnsi"/>
        </w:rPr>
        <w:t>se</w:t>
      </w:r>
      <w:r w:rsidR="00D96248" w:rsidRPr="00C36F06">
        <w:rPr>
          <w:rFonts w:asciiTheme="minorHAnsi" w:hAnsiTheme="minorHAnsi" w:cstheme="minorHAnsi"/>
        </w:rPr>
        <w:t xml:space="preserve"> zavazuje</w:t>
      </w:r>
      <w:r w:rsidR="00CF4FB7" w:rsidRPr="00C36F06">
        <w:rPr>
          <w:rFonts w:asciiTheme="minorHAnsi" w:hAnsiTheme="minorHAnsi" w:cstheme="minorHAnsi"/>
        </w:rPr>
        <w:t>:</w:t>
      </w:r>
    </w:p>
    <w:p w14:paraId="69F6C46B" w14:textId="020E7C85" w:rsidR="003A4094" w:rsidRDefault="00321262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>poskytnout poskytovateli odpovídající součinnost při řešení kybernetických incidentů a k plnění jeho povinností vyplývajících z této smlouvy.</w:t>
      </w:r>
    </w:p>
    <w:p w14:paraId="5DC95250" w14:textId="11829687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 xml:space="preserve">Práva a povinnosti </w:t>
      </w:r>
      <w:r w:rsidR="00A06036" w:rsidRPr="00C36F06">
        <w:rPr>
          <w:rFonts w:asciiTheme="minorHAnsi" w:hAnsiTheme="minorHAnsi" w:cstheme="minorHAnsi"/>
          <w:w w:val="85"/>
        </w:rPr>
        <w:t>Poskytovatel</w:t>
      </w:r>
      <w:r w:rsidR="00BF2D14" w:rsidRPr="00C36F06">
        <w:rPr>
          <w:rFonts w:asciiTheme="minorHAnsi" w:hAnsiTheme="minorHAnsi" w:cstheme="minorHAnsi"/>
          <w:w w:val="85"/>
        </w:rPr>
        <w:t>e</w:t>
      </w:r>
    </w:p>
    <w:p w14:paraId="19858233" w14:textId="68776DEF" w:rsidR="003A4094" w:rsidRPr="00F50B3F" w:rsidRDefault="00A06036" w:rsidP="00D55FE8">
      <w:pPr>
        <w:pStyle w:val="Odstavecseseznamem"/>
        <w:numPr>
          <w:ilvl w:val="0"/>
          <w:numId w:val="26"/>
        </w:numPr>
        <w:spacing w:after="120" w:line="264" w:lineRule="auto"/>
        <w:ind w:right="754"/>
        <w:rPr>
          <w:rFonts w:asciiTheme="minorHAnsi" w:hAnsiTheme="minorHAnsi" w:cstheme="minorHAnsi"/>
          <w:spacing w:val="-6"/>
        </w:rPr>
      </w:pPr>
      <w:r w:rsidRPr="00F50B3F">
        <w:rPr>
          <w:rFonts w:asciiTheme="minorHAnsi" w:hAnsiTheme="minorHAnsi" w:cstheme="minorHAnsi"/>
          <w:spacing w:val="-6"/>
        </w:rPr>
        <w:t>Poskytovatel</w:t>
      </w:r>
      <w:r w:rsidR="00BF2D14" w:rsidRPr="00F50B3F">
        <w:rPr>
          <w:rFonts w:asciiTheme="minorHAnsi" w:hAnsiTheme="minorHAnsi" w:cstheme="minorHAnsi"/>
          <w:spacing w:val="-6"/>
        </w:rPr>
        <w:t xml:space="preserve"> se zavazuje:</w:t>
      </w:r>
    </w:p>
    <w:p w14:paraId="3492E6CE" w14:textId="383554ED" w:rsidR="003A4094" w:rsidRPr="003A64A9" w:rsidRDefault="00C512D5" w:rsidP="00C654EE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 w:rsidRPr="00C36F06">
        <w:rPr>
          <w:rFonts w:asciiTheme="minorHAnsi" w:hAnsiTheme="minorHAnsi" w:cstheme="minorHAnsi"/>
          <w:spacing w:val="-6"/>
        </w:rPr>
        <w:t>Poskytovat služby v souladu s</w:t>
      </w:r>
      <w:r w:rsidR="005B5458">
        <w:rPr>
          <w:rFonts w:asciiTheme="minorHAnsi" w:hAnsiTheme="minorHAnsi" w:cstheme="minorHAnsi"/>
          <w:spacing w:val="-6"/>
        </w:rPr>
        <w:t xml:space="preserve"> touto smlouvou, </w:t>
      </w:r>
      <w:r w:rsidRPr="00C36F06">
        <w:rPr>
          <w:rFonts w:asciiTheme="minorHAnsi" w:hAnsiTheme="minorHAnsi" w:cstheme="minorHAnsi"/>
          <w:spacing w:val="-6"/>
        </w:rPr>
        <w:t>řádně</w:t>
      </w:r>
      <w:r w:rsidR="00E27597" w:rsidRPr="00C36F06">
        <w:rPr>
          <w:rFonts w:asciiTheme="minorHAnsi" w:hAnsiTheme="minorHAnsi" w:cstheme="minorHAnsi"/>
          <w:spacing w:val="-6"/>
        </w:rPr>
        <w:t xml:space="preserve"> </w:t>
      </w:r>
      <w:r w:rsidRPr="00C36F06">
        <w:rPr>
          <w:rFonts w:asciiTheme="minorHAnsi" w:hAnsiTheme="minorHAnsi" w:cstheme="minorHAnsi"/>
          <w:spacing w:val="-6"/>
        </w:rPr>
        <w:t>a včas,</w:t>
      </w:r>
    </w:p>
    <w:p w14:paraId="6FF3DC1C" w14:textId="349B4EC0" w:rsidR="007F0BC8" w:rsidRPr="00C36F06" w:rsidRDefault="00321262" w:rsidP="00E27597">
      <w:pPr>
        <w:pStyle w:val="Odstavecseseznamem"/>
        <w:numPr>
          <w:ilvl w:val="1"/>
          <w:numId w:val="12"/>
        </w:numPr>
        <w:tabs>
          <w:tab w:val="left" w:pos="1360"/>
        </w:tabs>
        <w:spacing w:before="2" w:line="290" w:lineRule="auto"/>
        <w:ind w:left="1418" w:right="760" w:hanging="425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 xml:space="preserve">Průběžně monitorovat s náležitou odbornou péčí stav aplikace a okolní kybernetické hrozby, v závislosti na to odpovídajícím způsobem s odbornou péčí rozvíjet Aplikaci a poskytovat Zákazníkovi rady a doporučení ohledně uzpůsobení aplikace </w:t>
      </w:r>
      <w:proofErr w:type="gramStart"/>
      <w:r>
        <w:rPr>
          <w:rFonts w:asciiTheme="minorHAnsi" w:hAnsiTheme="minorHAnsi" w:cstheme="minorHAnsi"/>
          <w:spacing w:val="-6"/>
        </w:rPr>
        <w:t>a nebo</w:t>
      </w:r>
      <w:proofErr w:type="gramEnd"/>
      <w:r>
        <w:rPr>
          <w:rFonts w:asciiTheme="minorHAnsi" w:hAnsiTheme="minorHAnsi" w:cstheme="minorHAnsi"/>
          <w:spacing w:val="-6"/>
        </w:rPr>
        <w:t xml:space="preserve"> změn v Aplikaci </w:t>
      </w:r>
      <w:proofErr w:type="gramStart"/>
      <w:r>
        <w:rPr>
          <w:rFonts w:asciiTheme="minorHAnsi" w:hAnsiTheme="minorHAnsi" w:cstheme="minorHAnsi"/>
          <w:spacing w:val="-6"/>
        </w:rPr>
        <w:t>a nebo</w:t>
      </w:r>
      <w:proofErr w:type="gramEnd"/>
      <w:r>
        <w:rPr>
          <w:rFonts w:asciiTheme="minorHAnsi" w:hAnsiTheme="minorHAnsi" w:cstheme="minorHAnsi"/>
          <w:spacing w:val="-6"/>
        </w:rPr>
        <w:t xml:space="preserve"> na Interní síti Zákazníka</w:t>
      </w:r>
    </w:p>
    <w:p w14:paraId="5EA807BE" w14:textId="770DC752" w:rsidR="003A4094" w:rsidRPr="00C36F06" w:rsidRDefault="00C36F06" w:rsidP="00BB503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Odpovědnost za vady, odpovědnost za škodu,</w:t>
      </w:r>
    </w:p>
    <w:p w14:paraId="5657A40E" w14:textId="66A47A77" w:rsidR="00E83DFC" w:rsidRPr="00C36F06" w:rsidRDefault="00E83DFC" w:rsidP="00D55FE8">
      <w:pPr>
        <w:pStyle w:val="Odstavecseseznamem"/>
        <w:numPr>
          <w:ilvl w:val="0"/>
          <w:numId w:val="27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Poskytovatel se zavazuje poskytovat Služby řádně a přesně dle technické specifikace </w:t>
      </w:r>
      <w:r w:rsidR="00F6291A">
        <w:rPr>
          <w:rFonts w:asciiTheme="minorHAnsi" w:hAnsiTheme="minorHAnsi" w:cstheme="minorHAnsi"/>
        </w:rPr>
        <w:t>Zákazníka</w:t>
      </w:r>
      <w:r w:rsidRPr="00C36F06">
        <w:rPr>
          <w:rFonts w:asciiTheme="minorHAnsi" w:hAnsiTheme="minorHAnsi" w:cstheme="minorHAnsi"/>
        </w:rPr>
        <w:t xml:space="preserve">, </w:t>
      </w:r>
      <w:r w:rsidR="00647503">
        <w:rPr>
          <w:rFonts w:asciiTheme="minorHAnsi" w:hAnsiTheme="minorHAnsi" w:cstheme="minorHAnsi"/>
        </w:rPr>
        <w:t>po celou dobu trvání této smlouvy</w:t>
      </w:r>
      <w:r w:rsidRPr="00C36F06">
        <w:rPr>
          <w:rFonts w:asciiTheme="minorHAnsi" w:hAnsiTheme="minorHAnsi" w:cstheme="minorHAnsi"/>
        </w:rPr>
        <w:t>.</w:t>
      </w:r>
    </w:p>
    <w:p w14:paraId="570D00D3" w14:textId="15C00C68" w:rsidR="00F85C26" w:rsidRPr="00C36F06" w:rsidRDefault="00F85C26" w:rsidP="00D55FE8">
      <w:pPr>
        <w:pStyle w:val="Odstavecseseznamem"/>
        <w:numPr>
          <w:ilvl w:val="0"/>
          <w:numId w:val="27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Vady zjištěné během </w:t>
      </w:r>
      <w:r w:rsidR="00647503">
        <w:rPr>
          <w:rFonts w:asciiTheme="minorHAnsi" w:hAnsiTheme="minorHAnsi" w:cstheme="minorHAnsi"/>
        </w:rPr>
        <w:t xml:space="preserve">užívání Aplikace </w:t>
      </w:r>
      <w:r w:rsidRPr="00C36F06">
        <w:rPr>
          <w:rFonts w:asciiTheme="minorHAnsi" w:hAnsiTheme="minorHAnsi" w:cstheme="minorHAnsi"/>
        </w:rPr>
        <w:t>je Poskytovatel povinen odstranit v</w:t>
      </w:r>
      <w:r w:rsidR="00E83DFC" w:rsidRPr="00C36F06">
        <w:rPr>
          <w:rFonts w:asciiTheme="minorHAnsi" w:hAnsiTheme="minorHAnsi" w:cstheme="minorHAnsi"/>
        </w:rPr>
        <w:t> </w:t>
      </w:r>
      <w:r w:rsidRPr="00C36F06">
        <w:rPr>
          <w:rFonts w:asciiTheme="minorHAnsi" w:hAnsiTheme="minorHAnsi" w:cstheme="minorHAnsi"/>
        </w:rPr>
        <w:t>termínech</w:t>
      </w:r>
      <w:r w:rsidR="00E83DFC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stanovených </w:t>
      </w:r>
      <w:r w:rsidR="00F6291A">
        <w:rPr>
          <w:rFonts w:asciiTheme="minorHAnsi" w:hAnsiTheme="minorHAnsi" w:cstheme="minorHAnsi"/>
        </w:rPr>
        <w:t>  touto smlouvou</w:t>
      </w:r>
      <w:r w:rsidRPr="00C36F06">
        <w:rPr>
          <w:rFonts w:asciiTheme="minorHAnsi" w:hAnsiTheme="minorHAnsi" w:cstheme="minorHAnsi"/>
        </w:rPr>
        <w:t>. Poskytovatel je povinen při</w:t>
      </w:r>
      <w:r w:rsidR="00E83DFC" w:rsidRPr="00C36F06">
        <w:rPr>
          <w:rFonts w:asciiTheme="minorHAnsi" w:hAnsiTheme="minorHAnsi" w:cstheme="minorHAnsi"/>
        </w:rPr>
        <w:t xml:space="preserve"> </w:t>
      </w:r>
      <w:r w:rsidR="00647503">
        <w:rPr>
          <w:rFonts w:asciiTheme="minorHAnsi" w:hAnsiTheme="minorHAnsi" w:cstheme="minorHAnsi"/>
        </w:rPr>
        <w:t>upozornění na vady Aplikace reagovat ve lhůtách podle</w:t>
      </w:r>
      <w:r w:rsidR="00FC25B2">
        <w:rPr>
          <w:rFonts w:asciiTheme="minorHAnsi" w:hAnsiTheme="minorHAnsi" w:cstheme="minorHAnsi"/>
        </w:rPr>
        <w:t xml:space="preserve"> Přílohy 1 k této smlouvě</w:t>
      </w:r>
      <w:r w:rsidR="00647503">
        <w:rPr>
          <w:rFonts w:asciiTheme="minorHAnsi" w:hAnsiTheme="minorHAnsi" w:cstheme="minorHAnsi"/>
        </w:rPr>
        <w:t xml:space="preserve">. </w:t>
      </w:r>
    </w:p>
    <w:p w14:paraId="1E2D31BF" w14:textId="22311102" w:rsidR="00A92BEE" w:rsidRDefault="00A92BEE" w:rsidP="00D55FE8">
      <w:pPr>
        <w:pStyle w:val="Odstavecseseznamem"/>
        <w:numPr>
          <w:ilvl w:val="0"/>
          <w:numId w:val="27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Poskytovatel odpovídá </w:t>
      </w:r>
      <w:r w:rsidR="00A24AF7">
        <w:rPr>
          <w:rFonts w:asciiTheme="minorHAnsi" w:hAnsiTheme="minorHAnsi" w:cstheme="minorHAnsi"/>
        </w:rPr>
        <w:t>Zákazníkov</w:t>
      </w:r>
      <w:r>
        <w:rPr>
          <w:rFonts w:asciiTheme="minorHAnsi" w:hAnsiTheme="minorHAnsi" w:cstheme="minorHAnsi"/>
        </w:rPr>
        <w:t xml:space="preserve">i za škody vzniklé </w:t>
      </w:r>
      <w:r w:rsidR="00F6291A">
        <w:rPr>
          <w:rFonts w:asciiTheme="minorHAnsi" w:hAnsiTheme="minorHAnsi" w:cstheme="minorHAnsi"/>
        </w:rPr>
        <w:t>provozem</w:t>
      </w:r>
      <w:r>
        <w:rPr>
          <w:rFonts w:asciiTheme="minorHAnsi" w:hAnsiTheme="minorHAnsi" w:cstheme="minorHAnsi"/>
        </w:rPr>
        <w:t xml:space="preserve"> Aplikace spočívající</w:t>
      </w:r>
      <w:r w:rsidR="00F6291A">
        <w:rPr>
          <w:rFonts w:asciiTheme="minorHAnsi" w:hAnsiTheme="minorHAnsi" w:cstheme="minorHAnsi"/>
        </w:rPr>
        <w:t xml:space="preserve"> zejména </w:t>
      </w:r>
      <w:r>
        <w:rPr>
          <w:rFonts w:asciiTheme="minorHAnsi" w:hAnsiTheme="minorHAnsi" w:cstheme="minorHAnsi"/>
        </w:rPr>
        <w:t>v </w:t>
      </w:r>
    </w:p>
    <w:p w14:paraId="14546F69" w14:textId="4F664388" w:rsidR="00A92BEE" w:rsidRDefault="00A92BEE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použití vadných dat importovaných Poskytovatelem ze zdrojů třetích </w:t>
      </w:r>
      <w:r w:rsidR="00F6291A">
        <w:rPr>
          <w:rFonts w:asciiTheme="minorHAnsi" w:hAnsiTheme="minorHAnsi" w:cstheme="minorHAnsi"/>
        </w:rPr>
        <w:t xml:space="preserve">stran, s výjimkou </w:t>
      </w:r>
      <w:r w:rsidR="00D15B21">
        <w:rPr>
          <w:rFonts w:asciiTheme="minorHAnsi" w:hAnsiTheme="minorHAnsi" w:cstheme="minorHAnsi"/>
        </w:rPr>
        <w:t xml:space="preserve">dat </w:t>
      </w:r>
      <w:r w:rsidR="00F6291A">
        <w:rPr>
          <w:rFonts w:asciiTheme="minorHAnsi" w:hAnsiTheme="minorHAnsi" w:cstheme="minorHAnsi"/>
        </w:rPr>
        <w:t xml:space="preserve">importovaných na pokyn Zákazníka označených v této Smlouvě </w:t>
      </w:r>
      <w:proofErr w:type="gramStart"/>
      <w:r w:rsidR="00F6291A">
        <w:rPr>
          <w:rFonts w:asciiTheme="minorHAnsi" w:hAnsiTheme="minorHAnsi" w:cstheme="minorHAnsi"/>
        </w:rPr>
        <w:t>a nebo</w:t>
      </w:r>
      <w:proofErr w:type="gramEnd"/>
      <w:r w:rsidR="00F6291A">
        <w:rPr>
          <w:rFonts w:asciiTheme="minorHAnsi" w:hAnsiTheme="minorHAnsi" w:cstheme="minorHAnsi"/>
        </w:rPr>
        <w:t xml:space="preserve"> některém z jejích dodatků</w:t>
      </w:r>
    </w:p>
    <w:p w14:paraId="796245FB" w14:textId="15B54FA9" w:rsidR="00A92BEE" w:rsidRDefault="00A92BEE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nesprávným importem dat třetích stran či </w:t>
      </w:r>
      <w:r w:rsidR="00A24AF7">
        <w:rPr>
          <w:rFonts w:asciiTheme="minorHAnsi" w:hAnsiTheme="minorHAnsi" w:cstheme="minorHAnsi"/>
        </w:rPr>
        <w:t>Zákazníka</w:t>
      </w:r>
    </w:p>
    <w:p w14:paraId="27C5C227" w14:textId="14D90B8E" w:rsidR="00E83DFC" w:rsidRDefault="00A92BEE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nesprávným zpracováním dat a nesprávným zobrazením či předáním vytvořených dat  </w:t>
      </w:r>
    </w:p>
    <w:p w14:paraId="446B8FF4" w14:textId="22D9D893" w:rsidR="00F50B3F" w:rsidRDefault="00F50B3F" w:rsidP="00A92BEE">
      <w:pPr>
        <w:pStyle w:val="Odstavecseseznamem"/>
        <w:numPr>
          <w:ilvl w:val="0"/>
          <w:numId w:val="42"/>
        </w:numPr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jin</w:t>
      </w:r>
      <w:r w:rsidR="00690E9A">
        <w:rPr>
          <w:rFonts w:asciiTheme="minorHAnsi" w:hAnsiTheme="minorHAnsi" w:cstheme="minorHAnsi"/>
        </w:rPr>
        <w:t>é</w:t>
      </w:r>
      <w:r>
        <w:rPr>
          <w:rFonts w:asciiTheme="minorHAnsi" w:hAnsiTheme="minorHAnsi" w:cstheme="minorHAnsi"/>
        </w:rPr>
        <w:t xml:space="preserve"> vadě Aplikace</w:t>
      </w:r>
    </w:p>
    <w:p w14:paraId="094E3EB1" w14:textId="57B16AB3" w:rsidR="003A4094" w:rsidRPr="00F6291A" w:rsidRDefault="003C29B7" w:rsidP="00F6291A">
      <w:pPr>
        <w:pStyle w:val="Odstavecseseznamem"/>
        <w:numPr>
          <w:ilvl w:val="0"/>
          <w:numId w:val="27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F6291A">
        <w:rPr>
          <w:rFonts w:asciiTheme="minorHAnsi" w:hAnsiTheme="minorHAnsi" w:cstheme="minorHAnsi"/>
        </w:rPr>
        <w:t xml:space="preserve">Poskytovatel neodpovídá uživateli za škody vzniklé nesprávným užíváním Aplikace </w:t>
      </w:r>
      <w:r w:rsidR="00A24AF7" w:rsidRPr="00F6291A">
        <w:rPr>
          <w:rFonts w:asciiTheme="minorHAnsi" w:hAnsiTheme="minorHAnsi" w:cstheme="minorHAnsi"/>
        </w:rPr>
        <w:t>Zákazník</w:t>
      </w:r>
      <w:r w:rsidRPr="00F6291A">
        <w:rPr>
          <w:rFonts w:asciiTheme="minorHAnsi" w:hAnsiTheme="minorHAnsi" w:cstheme="minorHAnsi"/>
        </w:rPr>
        <w:t>em, včetně zadání nesprávných dat</w:t>
      </w:r>
      <w:r w:rsidR="00F6291A">
        <w:rPr>
          <w:rFonts w:asciiTheme="minorHAnsi" w:hAnsiTheme="minorHAnsi" w:cstheme="minorHAnsi"/>
        </w:rPr>
        <w:t xml:space="preserve"> na základě pokynu Zákazníka</w:t>
      </w:r>
      <w:r w:rsidRPr="00F6291A">
        <w:rPr>
          <w:rFonts w:asciiTheme="minorHAnsi" w:hAnsiTheme="minorHAnsi" w:cstheme="minorHAnsi"/>
        </w:rPr>
        <w:t xml:space="preserve"> do Aplikace</w:t>
      </w:r>
      <w:r w:rsidR="00C734B8" w:rsidRPr="00F6291A">
        <w:rPr>
          <w:rFonts w:asciiTheme="minorHAnsi" w:hAnsiTheme="minorHAnsi" w:cstheme="minorHAnsi"/>
        </w:rPr>
        <w:t>.</w:t>
      </w:r>
      <w:r w:rsidR="00F6291A">
        <w:rPr>
          <w:rFonts w:asciiTheme="minorHAnsi" w:hAnsiTheme="minorHAnsi" w:cstheme="minorHAnsi"/>
        </w:rPr>
        <w:t xml:space="preserve"> Toto však nezbavuje Poskytovatele odpovědnosti vkládaná data s odbornou péčí posoudit a v případě objevených vad na tento Fakt zákazníka upozornit a v nahrávání dat do </w:t>
      </w:r>
      <w:r w:rsidR="00321262">
        <w:rPr>
          <w:rFonts w:asciiTheme="minorHAnsi" w:hAnsiTheme="minorHAnsi" w:cstheme="minorHAnsi"/>
        </w:rPr>
        <w:t>Aplikace nepokračovat, až do doby</w:t>
      </w:r>
      <w:r w:rsidR="005A319E">
        <w:rPr>
          <w:rFonts w:asciiTheme="minorHAnsi" w:hAnsiTheme="minorHAnsi" w:cstheme="minorHAnsi"/>
        </w:rPr>
        <w:t>,</w:t>
      </w:r>
      <w:r w:rsidR="00321262">
        <w:rPr>
          <w:rFonts w:asciiTheme="minorHAnsi" w:hAnsiTheme="minorHAnsi" w:cstheme="minorHAnsi"/>
        </w:rPr>
        <w:t xml:space="preserve"> než Zákazník k tomuto vydá písemný pokyn.</w:t>
      </w:r>
    </w:p>
    <w:p w14:paraId="07D2477E" w14:textId="64E6CA4F" w:rsidR="00B278E5" w:rsidRPr="00C36F06" w:rsidRDefault="00B278E5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Pojištění</w:t>
      </w:r>
    </w:p>
    <w:p w14:paraId="4B72383B" w14:textId="446AA178" w:rsidR="00CC7540" w:rsidRPr="00527D8B" w:rsidRDefault="00CC7540" w:rsidP="00D55FE8">
      <w:pPr>
        <w:pStyle w:val="Odstavecseseznamem"/>
        <w:numPr>
          <w:ilvl w:val="0"/>
          <w:numId w:val="28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Poskytovatel se zavazuje po dobu trvání této Smlouvy zajistit a udržovat pojištění své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odpovědnosti za škodu způsobenou třetí osobě při výkonu podnikatelských činností,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které jsou součástí plnění dle této </w:t>
      </w:r>
      <w:r w:rsidR="003C29B7">
        <w:rPr>
          <w:rFonts w:asciiTheme="minorHAnsi" w:hAnsiTheme="minorHAnsi" w:cstheme="minorHAnsi"/>
        </w:rPr>
        <w:t>s</w:t>
      </w:r>
      <w:r w:rsidRPr="00C36F06">
        <w:rPr>
          <w:rFonts w:asciiTheme="minorHAnsi" w:hAnsiTheme="minorHAnsi" w:cstheme="minorHAnsi"/>
        </w:rPr>
        <w:t xml:space="preserve">mlouvy, </w:t>
      </w:r>
      <w:r w:rsidRPr="00527D8B">
        <w:rPr>
          <w:rFonts w:asciiTheme="minorHAnsi" w:hAnsiTheme="minorHAnsi" w:cstheme="minorHAnsi"/>
        </w:rPr>
        <w:t>a to s pojistným plněním vyplývajícím</w:t>
      </w:r>
      <w:r w:rsidR="00DD4E39" w:rsidRPr="00527D8B">
        <w:rPr>
          <w:rFonts w:asciiTheme="minorHAnsi" w:hAnsiTheme="minorHAnsi" w:cstheme="minorHAnsi"/>
        </w:rPr>
        <w:t xml:space="preserve"> </w:t>
      </w:r>
      <w:r w:rsidRPr="00527D8B">
        <w:rPr>
          <w:rFonts w:asciiTheme="minorHAnsi" w:hAnsiTheme="minorHAnsi" w:cstheme="minorHAnsi"/>
        </w:rPr>
        <w:t xml:space="preserve">z takového pojištění minimálně v hodnotě </w:t>
      </w:r>
      <w:r w:rsidR="002B7BEB" w:rsidRPr="00527D8B">
        <w:rPr>
          <w:rFonts w:asciiTheme="minorHAnsi" w:hAnsiTheme="minorHAnsi" w:cstheme="minorHAnsi"/>
        </w:rPr>
        <w:t xml:space="preserve">předpokládané </w:t>
      </w:r>
      <w:r w:rsidRPr="00527D8B">
        <w:rPr>
          <w:rFonts w:asciiTheme="minorHAnsi" w:hAnsiTheme="minorHAnsi" w:cstheme="minorHAnsi"/>
        </w:rPr>
        <w:lastRenderedPageBreak/>
        <w:t xml:space="preserve">celkové ceny </w:t>
      </w:r>
      <w:r w:rsidR="003C29B7" w:rsidRPr="00527D8B">
        <w:rPr>
          <w:rFonts w:asciiTheme="minorHAnsi" w:hAnsiTheme="minorHAnsi" w:cstheme="minorHAnsi"/>
        </w:rPr>
        <w:t>s</w:t>
      </w:r>
      <w:r w:rsidR="002B7BEB" w:rsidRPr="00527D8B">
        <w:rPr>
          <w:rFonts w:asciiTheme="minorHAnsi" w:hAnsiTheme="minorHAnsi" w:cstheme="minorHAnsi"/>
        </w:rPr>
        <w:t>lužeb poskytovaných podle</w:t>
      </w:r>
      <w:r w:rsidR="001B6163" w:rsidRPr="00527D8B">
        <w:rPr>
          <w:rFonts w:asciiTheme="minorHAnsi" w:hAnsiTheme="minorHAnsi" w:cstheme="minorHAnsi"/>
        </w:rPr>
        <w:t xml:space="preserve"> této</w:t>
      </w:r>
      <w:r w:rsidR="002B7BEB" w:rsidRPr="00527D8B">
        <w:rPr>
          <w:rFonts w:asciiTheme="minorHAnsi" w:hAnsiTheme="minorHAnsi" w:cstheme="minorHAnsi"/>
        </w:rPr>
        <w:t xml:space="preserve"> </w:t>
      </w:r>
      <w:r w:rsidR="001B6163" w:rsidRPr="00527D8B">
        <w:rPr>
          <w:rFonts w:asciiTheme="minorHAnsi" w:hAnsiTheme="minorHAnsi" w:cstheme="minorHAnsi"/>
        </w:rPr>
        <w:t>s</w:t>
      </w:r>
      <w:r w:rsidR="00656496" w:rsidRPr="00527D8B">
        <w:rPr>
          <w:rFonts w:asciiTheme="minorHAnsi" w:hAnsiTheme="minorHAnsi" w:cstheme="minorHAnsi"/>
        </w:rPr>
        <w:t>mlouvy.</w:t>
      </w:r>
    </w:p>
    <w:p w14:paraId="47CA9E03" w14:textId="38599855" w:rsidR="00CC7540" w:rsidRPr="00C36F06" w:rsidRDefault="00CC7540" w:rsidP="00D55FE8">
      <w:pPr>
        <w:pStyle w:val="Odstavecseseznamem"/>
        <w:numPr>
          <w:ilvl w:val="0"/>
          <w:numId w:val="28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Poskytovatel je povinen předložit </w:t>
      </w:r>
      <w:r w:rsidR="003C29B7">
        <w:rPr>
          <w:rFonts w:asciiTheme="minorHAnsi" w:hAnsiTheme="minorHAnsi" w:cstheme="minorHAnsi"/>
        </w:rPr>
        <w:t xml:space="preserve">při podpisu této smlouvy a </w:t>
      </w:r>
      <w:r w:rsidRPr="00C36F06">
        <w:rPr>
          <w:rFonts w:asciiTheme="minorHAnsi" w:hAnsiTheme="minorHAnsi" w:cstheme="minorHAnsi"/>
        </w:rPr>
        <w:t xml:space="preserve">kdykoliv po dobu trvání této </w:t>
      </w:r>
      <w:r w:rsidR="001B6163" w:rsidRPr="00C36F06">
        <w:rPr>
          <w:rFonts w:asciiTheme="minorHAnsi" w:hAnsiTheme="minorHAnsi" w:cstheme="minorHAnsi"/>
        </w:rPr>
        <w:t>s</w:t>
      </w:r>
      <w:r w:rsidRPr="00C36F06">
        <w:rPr>
          <w:rFonts w:asciiTheme="minorHAnsi" w:hAnsiTheme="minorHAnsi" w:cstheme="minorHAnsi"/>
        </w:rPr>
        <w:t>mlouvy na předchozí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žádost </w:t>
      </w:r>
      <w:r w:rsidR="00A24AF7">
        <w:rPr>
          <w:rFonts w:asciiTheme="minorHAnsi" w:hAnsiTheme="minorHAnsi" w:cstheme="minorHAnsi"/>
        </w:rPr>
        <w:t>Zákazníka</w:t>
      </w:r>
      <w:r w:rsidR="003C29B7">
        <w:rPr>
          <w:rFonts w:asciiTheme="minorHAnsi" w:hAnsiTheme="minorHAnsi" w:cstheme="minorHAnsi"/>
        </w:rPr>
        <w:t xml:space="preserve"> </w:t>
      </w:r>
      <w:r w:rsidR="007125F1" w:rsidRPr="00C36F06">
        <w:rPr>
          <w:rFonts w:asciiTheme="minorHAnsi" w:hAnsiTheme="minorHAnsi" w:cstheme="minorHAnsi"/>
        </w:rPr>
        <w:t>doklad</w:t>
      </w:r>
      <w:r w:rsidRPr="00C36F06">
        <w:rPr>
          <w:rFonts w:asciiTheme="minorHAnsi" w:hAnsiTheme="minorHAnsi" w:cstheme="minorHAnsi"/>
        </w:rPr>
        <w:t>,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prokazující existenci pojištění v rozsahu požadovaném v předchozím odstavci této</w:t>
      </w:r>
      <w:r w:rsidR="00DD4E39" w:rsidRPr="00C36F06">
        <w:rPr>
          <w:rFonts w:asciiTheme="minorHAnsi" w:hAnsiTheme="minorHAnsi" w:cstheme="minorHAnsi"/>
        </w:rPr>
        <w:t xml:space="preserve"> </w:t>
      </w:r>
      <w:r w:rsidR="001B6163" w:rsidRPr="00C36F06">
        <w:rPr>
          <w:rFonts w:asciiTheme="minorHAnsi" w:hAnsiTheme="minorHAnsi" w:cstheme="minorHAnsi"/>
        </w:rPr>
        <w:t>s</w:t>
      </w:r>
      <w:r w:rsidRPr="00C36F06">
        <w:rPr>
          <w:rFonts w:asciiTheme="minorHAnsi" w:hAnsiTheme="minorHAnsi" w:cstheme="minorHAnsi"/>
        </w:rPr>
        <w:t>mlouvy.</w:t>
      </w:r>
    </w:p>
    <w:p w14:paraId="135BFA1D" w14:textId="3F66D570" w:rsidR="00CC7540" w:rsidRPr="00C36F06" w:rsidRDefault="00CC7540" w:rsidP="00D55FE8">
      <w:pPr>
        <w:pStyle w:val="Odstavecseseznamem"/>
        <w:numPr>
          <w:ilvl w:val="0"/>
          <w:numId w:val="28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Pojištění odpovědnosti za škodu způsobenou Poskytovatelem třetím osobám musí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rovněž zahrnovat i pojištění všech poddodavatelů Poskytovatele, případně je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Poskytovatel povinen zajistit, aby obdobné pojištění v přiměřeném rozsahu sjednali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i všichni jeho poddodavatelé, kteří se pro něj budou podílet na poskytování </w:t>
      </w:r>
      <w:r w:rsidR="003C29B7">
        <w:rPr>
          <w:rFonts w:asciiTheme="minorHAnsi" w:hAnsiTheme="minorHAnsi" w:cstheme="minorHAnsi"/>
        </w:rPr>
        <w:t>s</w:t>
      </w:r>
      <w:r w:rsidRPr="00C36F06">
        <w:rPr>
          <w:rFonts w:asciiTheme="minorHAnsi" w:hAnsiTheme="minorHAnsi" w:cstheme="minorHAnsi"/>
        </w:rPr>
        <w:t>lužeb</w:t>
      </w:r>
      <w:r w:rsidR="00DD4E39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 xml:space="preserve">podle této </w:t>
      </w:r>
      <w:r w:rsidR="001B6163" w:rsidRPr="00C36F06">
        <w:rPr>
          <w:rFonts w:asciiTheme="minorHAnsi" w:hAnsiTheme="minorHAnsi" w:cstheme="minorHAnsi"/>
        </w:rPr>
        <w:t>s</w:t>
      </w:r>
      <w:r w:rsidRPr="00C36F06">
        <w:rPr>
          <w:rFonts w:asciiTheme="minorHAnsi" w:hAnsiTheme="minorHAnsi" w:cstheme="minorHAnsi"/>
        </w:rPr>
        <w:t>mlouvy.</w:t>
      </w:r>
    </w:p>
    <w:p w14:paraId="1B505E6E" w14:textId="77777777" w:rsidR="003A4094" w:rsidRPr="00C36F06" w:rsidRDefault="00C36F06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Smluvní sankce</w:t>
      </w:r>
    </w:p>
    <w:p w14:paraId="36D7B154" w14:textId="6DD7F380" w:rsidR="003A4094" w:rsidRPr="00C36F06" w:rsidRDefault="00C36F06" w:rsidP="00D55FE8">
      <w:pPr>
        <w:pStyle w:val="Odstavecseseznamem"/>
        <w:numPr>
          <w:ilvl w:val="0"/>
          <w:numId w:val="29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Bude-li </w:t>
      </w:r>
      <w:r w:rsidR="00A24AF7">
        <w:rPr>
          <w:rFonts w:asciiTheme="minorHAnsi" w:hAnsiTheme="minorHAnsi" w:cstheme="minorHAnsi"/>
        </w:rPr>
        <w:t>Zákazník</w:t>
      </w:r>
      <w:r w:rsidRPr="00C36F06">
        <w:rPr>
          <w:rFonts w:asciiTheme="minorHAnsi" w:hAnsiTheme="minorHAnsi" w:cstheme="minorHAnsi"/>
        </w:rPr>
        <w:t xml:space="preserve"> v prodlení s úhradou daňového </w:t>
      </w:r>
      <w:r w:rsidR="00D54CCC" w:rsidRPr="00C36F06">
        <w:rPr>
          <w:rFonts w:asciiTheme="minorHAnsi" w:hAnsiTheme="minorHAnsi" w:cstheme="minorHAnsi"/>
        </w:rPr>
        <w:t>dokladu – faktury</w:t>
      </w:r>
      <w:r w:rsidRPr="00C36F06">
        <w:rPr>
          <w:rFonts w:asciiTheme="minorHAnsi" w:hAnsiTheme="minorHAnsi" w:cstheme="minorHAnsi"/>
        </w:rPr>
        <w:t xml:space="preserve">, je </w:t>
      </w:r>
      <w:r w:rsidR="003C29B7">
        <w:rPr>
          <w:rFonts w:asciiTheme="minorHAnsi" w:hAnsiTheme="minorHAnsi" w:cstheme="minorHAnsi"/>
        </w:rPr>
        <w:t xml:space="preserve">povinen uhradit </w:t>
      </w:r>
      <w:r w:rsidR="00A06036" w:rsidRPr="00C36F06">
        <w:rPr>
          <w:rFonts w:asciiTheme="minorHAnsi" w:hAnsiTheme="minorHAnsi" w:cstheme="minorHAnsi"/>
        </w:rPr>
        <w:t>Poskytovatel</w:t>
      </w:r>
      <w:r w:rsidR="003C29B7">
        <w:rPr>
          <w:rFonts w:asciiTheme="minorHAnsi" w:hAnsiTheme="minorHAnsi" w:cstheme="minorHAnsi"/>
        </w:rPr>
        <w:t>i zákonný</w:t>
      </w:r>
      <w:r w:rsidRPr="00C36F06">
        <w:rPr>
          <w:rFonts w:asciiTheme="minorHAnsi" w:hAnsiTheme="minorHAnsi" w:cstheme="minorHAnsi"/>
        </w:rPr>
        <w:t xml:space="preserve"> úrok z prodlení.</w:t>
      </w:r>
    </w:p>
    <w:p w14:paraId="0BBAC05B" w14:textId="32C478A0" w:rsidR="003A4094" w:rsidRPr="00527D8B" w:rsidRDefault="003C29B7" w:rsidP="00D55FE8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Bude</w:t>
      </w:r>
      <w:r w:rsidR="00DD4E39" w:rsidRPr="00C36F06">
        <w:rPr>
          <w:rFonts w:asciiTheme="minorHAnsi" w:hAnsiTheme="minorHAnsi" w:cstheme="minorHAnsi"/>
        </w:rPr>
        <w:t>-</w:t>
      </w:r>
      <w:r w:rsidR="00B5253F" w:rsidRPr="00C36F06">
        <w:rPr>
          <w:rFonts w:asciiTheme="minorHAnsi" w:hAnsiTheme="minorHAnsi" w:cstheme="minorHAnsi"/>
        </w:rPr>
        <w:t xml:space="preserve">li se </w:t>
      </w:r>
      <w:r w:rsidR="00A06036" w:rsidRPr="00C36F06">
        <w:rPr>
          <w:rFonts w:asciiTheme="minorHAnsi" w:hAnsiTheme="minorHAnsi" w:cstheme="minorHAnsi"/>
        </w:rPr>
        <w:t>Poskytovatel</w:t>
      </w:r>
      <w:r w:rsidR="00321160" w:rsidRPr="00C36F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 </w:t>
      </w:r>
      <w:r w:rsidR="00321160" w:rsidRPr="00C36F06">
        <w:rPr>
          <w:rFonts w:asciiTheme="minorHAnsi" w:hAnsiTheme="minorHAnsi" w:cstheme="minorHAnsi"/>
        </w:rPr>
        <w:t xml:space="preserve">prodlení s </w:t>
      </w:r>
      <w:r w:rsidR="00B5253F" w:rsidRPr="00C36F06">
        <w:rPr>
          <w:rFonts w:asciiTheme="minorHAnsi" w:hAnsiTheme="minorHAnsi" w:cstheme="minorHAnsi"/>
        </w:rPr>
        <w:t xml:space="preserve">řádným </w:t>
      </w:r>
      <w:r w:rsidR="00321160" w:rsidRPr="00C36F06">
        <w:rPr>
          <w:rFonts w:asciiTheme="minorHAnsi" w:hAnsiTheme="minorHAnsi" w:cstheme="minorHAnsi"/>
        </w:rPr>
        <w:t>poskytováním služeb ve smluveném rozsahu</w:t>
      </w:r>
      <w:r w:rsidR="00B5253F" w:rsidRPr="00C36F06">
        <w:rPr>
          <w:rFonts w:asciiTheme="minorHAnsi" w:hAnsiTheme="minorHAnsi" w:cstheme="minorHAnsi"/>
        </w:rPr>
        <w:t xml:space="preserve">, je </w:t>
      </w:r>
      <w:r>
        <w:rPr>
          <w:rFonts w:asciiTheme="minorHAnsi" w:hAnsiTheme="minorHAnsi" w:cstheme="minorHAnsi"/>
        </w:rPr>
        <w:t xml:space="preserve">povinen uhradit </w:t>
      </w:r>
      <w:r w:rsidR="00A24AF7">
        <w:rPr>
          <w:rFonts w:asciiTheme="minorHAnsi" w:hAnsiTheme="minorHAnsi" w:cstheme="minorHAnsi"/>
        </w:rPr>
        <w:t>Zákazníkov</w:t>
      </w:r>
      <w:r>
        <w:rPr>
          <w:rFonts w:asciiTheme="minorHAnsi" w:hAnsiTheme="minorHAnsi" w:cstheme="minorHAnsi"/>
        </w:rPr>
        <w:t xml:space="preserve">i </w:t>
      </w:r>
      <w:r w:rsidR="00B5253F" w:rsidRPr="00527D8B">
        <w:rPr>
          <w:rFonts w:asciiTheme="minorHAnsi" w:hAnsiTheme="minorHAnsi" w:cstheme="minorHAnsi"/>
        </w:rPr>
        <w:t xml:space="preserve">smluvní pokutu ve výši </w:t>
      </w:r>
      <w:r w:rsidR="00D54CCC" w:rsidRPr="00527D8B">
        <w:rPr>
          <w:rFonts w:asciiTheme="minorHAnsi" w:hAnsiTheme="minorHAnsi" w:cstheme="minorHAnsi"/>
        </w:rPr>
        <w:t>1.000, - </w:t>
      </w:r>
      <w:r w:rsidR="00B5253F" w:rsidRPr="00527D8B">
        <w:rPr>
          <w:rFonts w:asciiTheme="minorHAnsi" w:hAnsiTheme="minorHAnsi" w:cstheme="minorHAnsi"/>
        </w:rPr>
        <w:t>Kč za každý započatý den prodlení.</w:t>
      </w:r>
      <w:r w:rsidRPr="00527D8B">
        <w:rPr>
          <w:rFonts w:asciiTheme="minorHAnsi" w:hAnsiTheme="minorHAnsi" w:cstheme="minorHAnsi"/>
        </w:rPr>
        <w:t xml:space="preserve"> Ustanovení se vztahuje i na závazek odstranit vady Aplikace v termínu určeném </w:t>
      </w:r>
      <w:r w:rsidR="00A24AF7" w:rsidRPr="00527D8B">
        <w:rPr>
          <w:rFonts w:asciiTheme="minorHAnsi" w:hAnsiTheme="minorHAnsi" w:cstheme="minorHAnsi"/>
        </w:rPr>
        <w:t>Zákazník</w:t>
      </w:r>
      <w:r w:rsidRPr="00527D8B">
        <w:rPr>
          <w:rFonts w:asciiTheme="minorHAnsi" w:hAnsiTheme="minorHAnsi" w:cstheme="minorHAnsi"/>
        </w:rPr>
        <w:t>em.</w:t>
      </w:r>
    </w:p>
    <w:p w14:paraId="5B4AD685" w14:textId="1FBBC6FF" w:rsidR="005E34D5" w:rsidRPr="00527D8B" w:rsidRDefault="005E34D5" w:rsidP="00105463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Ustanovení v</w:t>
      </w:r>
      <w:r w:rsidR="005A319E" w:rsidRPr="00527D8B">
        <w:rPr>
          <w:rFonts w:asciiTheme="minorHAnsi" w:hAnsiTheme="minorHAnsi" w:cstheme="minorHAnsi"/>
        </w:rPr>
        <w:t> </w:t>
      </w:r>
      <w:r w:rsidRPr="00527D8B">
        <w:rPr>
          <w:rFonts w:asciiTheme="minorHAnsi" w:hAnsiTheme="minorHAnsi" w:cstheme="minorHAnsi"/>
        </w:rPr>
        <w:t>b</w:t>
      </w:r>
      <w:r w:rsidR="005A319E" w:rsidRPr="00527D8B">
        <w:rPr>
          <w:rFonts w:asciiTheme="minorHAnsi" w:hAnsiTheme="minorHAnsi" w:cstheme="minorHAnsi"/>
        </w:rPr>
        <w:t>o</w:t>
      </w:r>
      <w:r w:rsidRPr="00527D8B">
        <w:rPr>
          <w:rFonts w:asciiTheme="minorHAnsi" w:hAnsiTheme="minorHAnsi" w:cstheme="minorHAnsi"/>
        </w:rPr>
        <w:t xml:space="preserve">du </w:t>
      </w:r>
      <w:r w:rsidR="005A319E" w:rsidRPr="00527D8B">
        <w:rPr>
          <w:rFonts w:asciiTheme="minorHAnsi" w:hAnsiTheme="minorHAnsi" w:cstheme="minorHAnsi"/>
        </w:rPr>
        <w:t xml:space="preserve">2 </w:t>
      </w:r>
      <w:r w:rsidRPr="00527D8B">
        <w:rPr>
          <w:rFonts w:asciiTheme="minorHAnsi" w:hAnsiTheme="minorHAnsi" w:cstheme="minorHAnsi"/>
        </w:rPr>
        <w:t>této kapitoly se nepoužije v případě porušení smluvní dostupnosti</w:t>
      </w:r>
      <w:r w:rsidR="00FC25B2" w:rsidRPr="00527D8B">
        <w:rPr>
          <w:rFonts w:asciiTheme="minorHAnsi" w:hAnsiTheme="minorHAnsi" w:cstheme="minorHAnsi"/>
        </w:rPr>
        <w:t xml:space="preserve"> (chyba typu A)</w:t>
      </w:r>
      <w:r w:rsidRPr="00527D8B">
        <w:rPr>
          <w:rFonts w:asciiTheme="minorHAnsi" w:hAnsiTheme="minorHAnsi" w:cstheme="minorHAnsi"/>
        </w:rPr>
        <w:t xml:space="preserve">, kdy za každé procento dostupnosti, které je v měsíčním průměru pod smluvně sjednanou dostupností je </w:t>
      </w:r>
      <w:r w:rsidR="00FC25B2" w:rsidRPr="00527D8B">
        <w:rPr>
          <w:rFonts w:asciiTheme="minorHAnsi" w:hAnsiTheme="minorHAnsi" w:cstheme="minorHAnsi"/>
        </w:rPr>
        <w:t xml:space="preserve">sjednána smluvní pokuta 200 Kč za každých započatých 0,1% nedostupnosti nad sjednaný limit, do maximální výše měsíční platby. </w:t>
      </w:r>
      <w:r w:rsidR="00105463" w:rsidRPr="00527D8B">
        <w:rPr>
          <w:rFonts w:asciiTheme="minorHAnsi" w:hAnsiTheme="minorHAnsi" w:cstheme="minorHAnsi"/>
        </w:rPr>
        <w:t xml:space="preserve">V případě, že </w:t>
      </w:r>
      <w:r w:rsidR="00FC25B2" w:rsidRPr="00527D8B">
        <w:rPr>
          <w:rFonts w:asciiTheme="minorHAnsi" w:hAnsiTheme="minorHAnsi" w:cstheme="minorHAnsi"/>
        </w:rPr>
        <w:t>smluvní pokuta převýší sjednanou měsíční platbu,</w:t>
      </w:r>
      <w:r w:rsidR="00105463" w:rsidRPr="00527D8B">
        <w:rPr>
          <w:rFonts w:asciiTheme="minorHAnsi" w:hAnsiTheme="minorHAnsi" w:cstheme="minorHAnsi"/>
        </w:rPr>
        <w:t xml:space="preserve"> </w:t>
      </w:r>
      <w:r w:rsidR="005A319E" w:rsidRPr="00527D8B">
        <w:rPr>
          <w:rFonts w:asciiTheme="minorHAnsi" w:hAnsiTheme="minorHAnsi" w:cstheme="minorHAnsi"/>
        </w:rPr>
        <w:t xml:space="preserve">dále </w:t>
      </w:r>
      <w:r w:rsidR="00FC25B2" w:rsidRPr="00527D8B">
        <w:rPr>
          <w:rFonts w:asciiTheme="minorHAnsi" w:hAnsiTheme="minorHAnsi" w:cstheme="minorHAnsi"/>
        </w:rPr>
        <w:t xml:space="preserve">se </w:t>
      </w:r>
      <w:r w:rsidR="005A319E" w:rsidRPr="00527D8B">
        <w:rPr>
          <w:rFonts w:asciiTheme="minorHAnsi" w:hAnsiTheme="minorHAnsi" w:cstheme="minorHAnsi"/>
        </w:rPr>
        <w:t>nenavyšuje, porušení je však považováno za závažné porušení smlouvy odůvodňující odstoupení od smlouvy</w:t>
      </w:r>
      <w:r w:rsidR="00105463" w:rsidRPr="00527D8B">
        <w:rPr>
          <w:rFonts w:asciiTheme="minorHAnsi" w:hAnsiTheme="minorHAnsi" w:cstheme="minorHAnsi"/>
        </w:rPr>
        <w:t xml:space="preserve">. </w:t>
      </w:r>
      <w:r w:rsidR="005A319E" w:rsidRPr="00527D8B">
        <w:rPr>
          <w:rFonts w:asciiTheme="minorHAnsi" w:hAnsiTheme="minorHAnsi" w:cstheme="minorHAnsi"/>
        </w:rPr>
        <w:t xml:space="preserve">Závažným porušením </w:t>
      </w:r>
      <w:r w:rsidR="00105463" w:rsidRPr="00527D8B">
        <w:rPr>
          <w:rFonts w:asciiTheme="minorHAnsi" w:hAnsiTheme="minorHAnsi" w:cstheme="minorHAnsi"/>
        </w:rPr>
        <w:t xml:space="preserve">je rovněž </w:t>
      </w:r>
      <w:r w:rsidR="005A319E" w:rsidRPr="00527D8B">
        <w:rPr>
          <w:rFonts w:asciiTheme="minorHAnsi" w:hAnsiTheme="minorHAnsi" w:cstheme="minorHAnsi"/>
        </w:rPr>
        <w:t xml:space="preserve">snížení </w:t>
      </w:r>
      <w:r w:rsidR="00FC25B2" w:rsidRPr="00527D8B">
        <w:rPr>
          <w:rFonts w:asciiTheme="minorHAnsi" w:hAnsiTheme="minorHAnsi" w:cstheme="minorHAnsi"/>
        </w:rPr>
        <w:t xml:space="preserve">dostupnosti </w:t>
      </w:r>
      <w:r w:rsidR="00105463" w:rsidRPr="00527D8B">
        <w:rPr>
          <w:rFonts w:asciiTheme="minorHAnsi" w:hAnsiTheme="minorHAnsi" w:cstheme="minorHAnsi"/>
        </w:rPr>
        <w:t xml:space="preserve">o </w:t>
      </w:r>
      <w:r w:rsidR="00FC25B2" w:rsidRPr="00527D8B">
        <w:rPr>
          <w:rFonts w:asciiTheme="minorHAnsi" w:hAnsiTheme="minorHAnsi" w:cstheme="minorHAnsi"/>
        </w:rPr>
        <w:t xml:space="preserve">více než </w:t>
      </w:r>
      <w:r w:rsidR="00105463" w:rsidRPr="00527D8B">
        <w:rPr>
          <w:rFonts w:asciiTheme="minorHAnsi" w:hAnsiTheme="minorHAnsi" w:cstheme="minorHAnsi"/>
        </w:rPr>
        <w:t>10</w:t>
      </w:r>
      <w:r w:rsidR="00527D8B">
        <w:rPr>
          <w:rFonts w:asciiTheme="minorHAnsi" w:hAnsiTheme="minorHAnsi" w:cstheme="minorHAnsi"/>
        </w:rPr>
        <w:t xml:space="preserve"> </w:t>
      </w:r>
      <w:r w:rsidR="00105463" w:rsidRPr="00527D8B">
        <w:rPr>
          <w:rFonts w:asciiTheme="minorHAnsi" w:hAnsiTheme="minorHAnsi" w:cstheme="minorHAnsi"/>
        </w:rPr>
        <w:t>%</w:t>
      </w:r>
      <w:r w:rsidR="00FC25B2" w:rsidRPr="00527D8B">
        <w:rPr>
          <w:rFonts w:asciiTheme="minorHAnsi" w:hAnsiTheme="minorHAnsi" w:cstheme="minorHAnsi"/>
        </w:rPr>
        <w:t xml:space="preserve"> nad sjednaný limit </w:t>
      </w:r>
      <w:r w:rsidR="00105463" w:rsidRPr="00527D8B">
        <w:rPr>
          <w:rFonts w:asciiTheme="minorHAnsi" w:hAnsiTheme="minorHAnsi" w:cstheme="minorHAnsi"/>
        </w:rPr>
        <w:t xml:space="preserve">dva kalendářní měsíce za sebou. V případě </w:t>
      </w:r>
      <w:r w:rsidR="005A319E" w:rsidRPr="00527D8B">
        <w:rPr>
          <w:rFonts w:asciiTheme="minorHAnsi" w:hAnsiTheme="minorHAnsi" w:cstheme="minorHAnsi"/>
        </w:rPr>
        <w:t xml:space="preserve">odstoupení od smlouvy </w:t>
      </w:r>
      <w:r w:rsidR="008C6E2E" w:rsidRPr="00527D8B">
        <w:rPr>
          <w:rFonts w:asciiTheme="minorHAnsi" w:hAnsiTheme="minorHAnsi" w:cstheme="minorHAnsi"/>
        </w:rPr>
        <w:t xml:space="preserve">z důvodu v tomto odstavci popsaného nedodržení procent dostupnosti je Poskytovatel povinen provést migraci dat bezplatně, neboť potřeba změny poskytovatele byla způsobena Poskytovatelem. </w:t>
      </w:r>
    </w:p>
    <w:p w14:paraId="46F71C74" w14:textId="2E12BBCF" w:rsidR="00FC25B2" w:rsidRDefault="00FC25B2" w:rsidP="00FC25B2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Ustanovení v bodu 2 této kapitoly se nepoužije v případě porušení smluvní dostupnosti (chyba typu B a C), kdy za každé procento dostupnosti, které je v měsíčním průměru pod smluvně sjednanou dostupností je sjednána smluvní pokuta 500 Kč za</w:t>
      </w:r>
      <w:r>
        <w:rPr>
          <w:rFonts w:asciiTheme="minorHAnsi" w:hAnsiTheme="minorHAnsi" w:cstheme="minorHAnsi"/>
        </w:rPr>
        <w:t xml:space="preserve"> každou započatou hodinu omezení dostupnosti nad sjednaný limit, do maximální výše měsíční platby. V případě, že smluvní pokuta převýší sjednanou měsíční platbu, dále se nenavyšuje, porušení je však považováno za závažné porušení smlouvy odůvodňující odstoupení od smlouvy. Závažným porušením je rovněž snížení dostupnosti o více než 10</w:t>
      </w:r>
      <w:r w:rsidR="00527D8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% nad sjednaný limit dva kalendářní měsíce za sebou. V případě odstoupení od smlouvy z důvodu v tomto odstavci popsaného nedodržení procent dostupnosti je Poskytovatel povinen provést migraci dat bezplatně, neboť potřeba změny poskytovatele byla způsobena Poskytovatelem. </w:t>
      </w:r>
    </w:p>
    <w:p w14:paraId="01467FCC" w14:textId="1F43E74B" w:rsidR="00A46B47" w:rsidRPr="005A319E" w:rsidRDefault="008C6E2E" w:rsidP="00A46B47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případě, že některá z vad Aplikace zároveň zakládá snížení její dostupnosti dle této smlouvy, bude z důvodu zamezení dvojího sankcionování téže vady použito přednostně ustanovení o sankcích za sníženou dostupnost</w:t>
      </w:r>
      <w:r w:rsidR="00A46B47">
        <w:rPr>
          <w:rFonts w:asciiTheme="minorHAnsi" w:hAnsiTheme="minorHAnsi" w:cstheme="minorHAnsi"/>
        </w:rPr>
        <w:t xml:space="preserve"> a ustanovení o pokutě za prodlení se nepoužije. </w:t>
      </w:r>
    </w:p>
    <w:p w14:paraId="4EAF8E7D" w14:textId="2A319ECF" w:rsidR="003A4094" w:rsidRPr="003C29B7" w:rsidRDefault="00C36F06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3C29B7">
        <w:rPr>
          <w:rFonts w:asciiTheme="minorHAnsi" w:hAnsiTheme="minorHAnsi" w:cstheme="minorHAnsi"/>
        </w:rPr>
        <w:t>Smluvní pokuty sjednané touto smlouvou zaplatí povinná strana nezávisle na zavinění a na tom, zda a v</w:t>
      </w:r>
      <w:r w:rsidR="00DD4E39" w:rsidRPr="003C29B7">
        <w:rPr>
          <w:rFonts w:asciiTheme="minorHAnsi" w:hAnsiTheme="minorHAnsi" w:cstheme="minorHAnsi"/>
        </w:rPr>
        <w:t> </w:t>
      </w:r>
      <w:r w:rsidRPr="003C29B7">
        <w:rPr>
          <w:rFonts w:asciiTheme="minorHAnsi" w:hAnsiTheme="minorHAnsi" w:cstheme="minorHAnsi"/>
        </w:rPr>
        <w:t>jaké výši vznikne druhé straně škoda, kterou lze vymáhat samostatně.</w:t>
      </w:r>
      <w:r w:rsidR="003C29B7">
        <w:rPr>
          <w:rFonts w:asciiTheme="minorHAnsi" w:hAnsiTheme="minorHAnsi" w:cstheme="minorHAnsi"/>
        </w:rPr>
        <w:t xml:space="preserve"> </w:t>
      </w:r>
      <w:r w:rsidRPr="003C29B7">
        <w:rPr>
          <w:rFonts w:asciiTheme="minorHAnsi" w:hAnsiTheme="minorHAnsi" w:cstheme="minorHAnsi"/>
        </w:rPr>
        <w:t>Smluvní pokuty se nezapočítávají na náhradu případně vzniklé škody.</w:t>
      </w:r>
    </w:p>
    <w:p w14:paraId="3FFA29C0" w14:textId="77777777" w:rsidR="003A4094" w:rsidRDefault="00C36F06" w:rsidP="00D55FE8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Smluvní pokuty a úroky z prodlení podle tohoto článku jsou splatné do 30 dnů ode dne, kdy povinná strana obdrží od strany oprávněné písemnou výzvu k zaplacení smluvní pokuty nebo úroku z prodlení, která bude obsahovat jejich vyčíslení.</w:t>
      </w:r>
    </w:p>
    <w:p w14:paraId="7BD5C252" w14:textId="5B217858" w:rsidR="00A737F6" w:rsidRDefault="00A737F6" w:rsidP="00D55FE8">
      <w:pPr>
        <w:pStyle w:val="Odstavecseseznamem"/>
        <w:numPr>
          <w:ilvl w:val="0"/>
          <w:numId w:val="29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Smluvní pokuta za vyzrazení důvěrných </w:t>
      </w:r>
      <w:r w:rsidRPr="00527D8B">
        <w:rPr>
          <w:rFonts w:asciiTheme="minorHAnsi" w:hAnsiTheme="minorHAnsi" w:cstheme="minorHAnsi"/>
        </w:rPr>
        <w:t>informací Poskytovatelem</w:t>
      </w:r>
      <w:r w:rsidR="005A319E" w:rsidRPr="00527D8B">
        <w:rPr>
          <w:rFonts w:asciiTheme="minorHAnsi" w:hAnsiTheme="minorHAnsi" w:cstheme="minorHAnsi"/>
        </w:rPr>
        <w:t xml:space="preserve"> či Zákazníkem, včetně jejich zaměstnanců</w:t>
      </w:r>
      <w:r w:rsidRPr="00527D8B">
        <w:rPr>
          <w:rFonts w:asciiTheme="minorHAnsi" w:hAnsiTheme="minorHAnsi" w:cstheme="minorHAnsi"/>
        </w:rPr>
        <w:t xml:space="preserve"> poddodavatelů </w:t>
      </w:r>
      <w:r w:rsidR="005A319E" w:rsidRPr="00527D8B">
        <w:rPr>
          <w:rFonts w:asciiTheme="minorHAnsi" w:hAnsiTheme="minorHAnsi" w:cstheme="minorHAnsi"/>
        </w:rPr>
        <w:t>se sjednává ve výši</w:t>
      </w:r>
      <w:r w:rsidR="00527D8B">
        <w:rPr>
          <w:rFonts w:asciiTheme="minorHAnsi" w:hAnsiTheme="minorHAnsi" w:cstheme="minorHAnsi"/>
        </w:rPr>
        <w:t xml:space="preserve"> 200 000 Kč</w:t>
      </w:r>
      <w:r w:rsidRPr="00527D8B">
        <w:rPr>
          <w:rFonts w:asciiTheme="minorHAnsi" w:hAnsiTheme="minorHAnsi" w:cstheme="minorHAnsi"/>
        </w:rPr>
        <w:t>. Toto</w:t>
      </w:r>
      <w:r>
        <w:rPr>
          <w:rFonts w:asciiTheme="minorHAnsi" w:hAnsiTheme="minorHAnsi" w:cstheme="minorHAnsi"/>
        </w:rPr>
        <w:t xml:space="preserve"> ustanovení nemá vliv na obecná </w:t>
      </w:r>
      <w:r>
        <w:rPr>
          <w:rFonts w:asciiTheme="minorHAnsi" w:hAnsiTheme="minorHAnsi" w:cstheme="minorHAnsi"/>
        </w:rPr>
        <w:lastRenderedPageBreak/>
        <w:t xml:space="preserve">ustanovení o náhradě škody. V případě, že dojde k vyzrazení výše uvedeného poddodavatelem kterékoli ze smluvních stran, </w:t>
      </w:r>
      <w:r w:rsidR="004844B1">
        <w:rPr>
          <w:rFonts w:asciiTheme="minorHAnsi" w:hAnsiTheme="minorHAnsi" w:cstheme="minorHAnsi"/>
        </w:rPr>
        <w:t xml:space="preserve">hradí smluvní pokutu příslušná smluvní strana stejně jako by tajemství vyzradila sama. </w:t>
      </w:r>
    </w:p>
    <w:p w14:paraId="0027729C" w14:textId="77777777" w:rsidR="007F0BC8" w:rsidRPr="00C36F06" w:rsidRDefault="007F0BC8" w:rsidP="007F0BC8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Osobní údaje</w:t>
      </w:r>
    </w:p>
    <w:p w14:paraId="046468CC" w14:textId="7AAC9D30" w:rsidR="007F0BC8" w:rsidRPr="00C36F06" w:rsidRDefault="007F0BC8" w:rsidP="007F0BC8">
      <w:pPr>
        <w:pStyle w:val="Odstavecseseznamem"/>
        <w:numPr>
          <w:ilvl w:val="0"/>
          <w:numId w:val="35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Smluvní strany jsou oprávněny zpracovávat osobní údaje </w:t>
      </w:r>
      <w:r w:rsidR="00321262">
        <w:rPr>
          <w:rFonts w:asciiTheme="minorHAnsi" w:hAnsiTheme="minorHAnsi" w:cstheme="minorHAnsi"/>
        </w:rPr>
        <w:t>v zákonném rozsahu potřebném</w:t>
      </w:r>
      <w:r w:rsidRPr="00C36F06">
        <w:rPr>
          <w:rFonts w:asciiTheme="minorHAnsi" w:hAnsiTheme="minorHAnsi" w:cstheme="minorHAnsi"/>
        </w:rPr>
        <w:t xml:space="preserve"> pro plnění této smlouvy a společně se zavazují přijmout potřebná opatření k ochraně osobních údajů v souladu s platnými právními předpisy, zejména v souladu s ustanovením § 32 zákona č. 110/2019 Sb., o zpracování osobních údajů, a v souladu s čl. 28 odst. 3 GDPR.</w:t>
      </w:r>
    </w:p>
    <w:p w14:paraId="2A6E7C50" w14:textId="6A5D9AB9" w:rsidR="003A4094" w:rsidRPr="00C36F06" w:rsidRDefault="003C29B7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>
        <w:rPr>
          <w:rFonts w:asciiTheme="minorHAnsi" w:hAnsiTheme="minorHAnsi" w:cstheme="minorHAnsi"/>
          <w:w w:val="85"/>
        </w:rPr>
        <w:t>Důvěrnost informací</w:t>
      </w:r>
    </w:p>
    <w:p w14:paraId="066A6A71" w14:textId="46851398" w:rsidR="003A4094" w:rsidRPr="00C36F06" w:rsidRDefault="00C36F06" w:rsidP="00D55FE8">
      <w:pPr>
        <w:pStyle w:val="Odstavecseseznamem"/>
        <w:numPr>
          <w:ilvl w:val="0"/>
          <w:numId w:val="30"/>
        </w:numPr>
        <w:spacing w:after="120" w:line="26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V průběhu plnění této smlouvy mohou mít obě smluvní strany přístup k</w:t>
      </w:r>
      <w:r w:rsidR="00A737F6">
        <w:rPr>
          <w:rFonts w:asciiTheme="minorHAnsi" w:hAnsiTheme="minorHAnsi" w:cstheme="minorHAnsi"/>
        </w:rPr>
        <w:t> důvěrným informacím, tedy</w:t>
      </w:r>
      <w:r w:rsidRPr="00C36F06">
        <w:rPr>
          <w:rFonts w:asciiTheme="minorHAnsi" w:hAnsiTheme="minorHAnsi" w:cstheme="minorHAnsi"/>
        </w:rPr>
        <w:t xml:space="preserve"> takovým informacím</w:t>
      </w:r>
      <w:r w:rsidR="00A737F6">
        <w:rPr>
          <w:rFonts w:asciiTheme="minorHAnsi" w:hAnsiTheme="minorHAnsi" w:cstheme="minorHAnsi"/>
        </w:rPr>
        <w:t>,</w:t>
      </w:r>
      <w:r w:rsidRPr="00C36F06">
        <w:rPr>
          <w:rFonts w:asciiTheme="minorHAnsi" w:hAnsiTheme="minorHAnsi" w:cstheme="minorHAnsi"/>
        </w:rPr>
        <w:t xml:space="preserve"> které nejsou dostupné z obecně přístupných zdrojů. Obě smluvní strany se zavazují, že navzájem zachovají tyto informace v tajnosti i po ukončení plnění na základě této smlouvy, a to po dobu</w:t>
      </w:r>
      <w:r w:rsidR="003C29B7">
        <w:rPr>
          <w:rFonts w:asciiTheme="minorHAnsi" w:hAnsiTheme="minorHAnsi" w:cstheme="minorHAnsi"/>
        </w:rPr>
        <w:t>,</w:t>
      </w:r>
      <w:r w:rsidRPr="00C36F06">
        <w:rPr>
          <w:rFonts w:asciiTheme="minorHAnsi" w:hAnsiTheme="minorHAnsi" w:cstheme="minorHAnsi"/>
        </w:rPr>
        <w:t xml:space="preserve"> </w:t>
      </w:r>
      <w:r w:rsidR="00EA0B34" w:rsidRPr="00C36F06">
        <w:rPr>
          <w:rFonts w:asciiTheme="minorHAnsi" w:hAnsiTheme="minorHAnsi" w:cstheme="minorHAnsi"/>
        </w:rPr>
        <w:t>po kterou bude trvat</w:t>
      </w:r>
      <w:r w:rsidR="00A737F6">
        <w:rPr>
          <w:rFonts w:asciiTheme="minorHAnsi" w:hAnsiTheme="minorHAnsi" w:cstheme="minorHAnsi"/>
        </w:rPr>
        <w:t xml:space="preserve"> tento</w:t>
      </w:r>
      <w:r w:rsidR="00EA0B34" w:rsidRPr="00C36F06">
        <w:rPr>
          <w:rFonts w:asciiTheme="minorHAnsi" w:hAnsiTheme="minorHAnsi" w:cstheme="minorHAnsi"/>
        </w:rPr>
        <w:t xml:space="preserve"> jejich důvěrný charakter.</w:t>
      </w:r>
    </w:p>
    <w:p w14:paraId="248258B4" w14:textId="57B8B666" w:rsidR="007F0BC8" w:rsidRPr="005A319E" w:rsidRDefault="00C36F06" w:rsidP="007F0BC8">
      <w:pPr>
        <w:pStyle w:val="Odstavecseseznamem"/>
        <w:numPr>
          <w:ilvl w:val="0"/>
          <w:numId w:val="30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Obě smluvní strany se zavazují, že neuvolní třetí straně, ani jinak nezneužijí důvěrné informace druhé smluvní strany v jakékoli formě a že </w:t>
      </w:r>
      <w:r w:rsidR="00A737F6">
        <w:rPr>
          <w:rFonts w:asciiTheme="minorHAnsi" w:hAnsiTheme="minorHAnsi" w:cstheme="minorHAnsi"/>
        </w:rPr>
        <w:t>přijmou odpovídající opatření</w:t>
      </w:r>
      <w:r w:rsidRPr="00C36F06">
        <w:rPr>
          <w:rFonts w:asciiTheme="minorHAnsi" w:hAnsiTheme="minorHAnsi" w:cstheme="minorHAnsi"/>
        </w:rPr>
        <w:t xml:space="preserve"> k zabezpečení těchto informací.</w:t>
      </w:r>
    </w:p>
    <w:p w14:paraId="1D3B0968" w14:textId="441B19F0" w:rsidR="0032576C" w:rsidRPr="00C36F06" w:rsidRDefault="0032576C" w:rsidP="0032576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>
        <w:rPr>
          <w:rFonts w:asciiTheme="minorHAnsi" w:hAnsiTheme="minorHAnsi" w:cstheme="minorHAnsi"/>
          <w:w w:val="85"/>
        </w:rPr>
        <w:t>Licenční ujednání</w:t>
      </w:r>
    </w:p>
    <w:p w14:paraId="3C81EBB5" w14:textId="6281FCE8" w:rsidR="00A84CF3" w:rsidRPr="00B80806" w:rsidRDefault="0032576C" w:rsidP="00527D8B">
      <w:pPr>
        <w:pStyle w:val="Odstavecseseznamem"/>
        <w:numPr>
          <w:ilvl w:val="0"/>
          <w:numId w:val="40"/>
        </w:numPr>
        <w:shd w:val="clear" w:color="auto" w:fill="FFFFFF" w:themeFill="background1"/>
        <w:tabs>
          <w:tab w:val="left" w:pos="709"/>
        </w:tabs>
        <w:spacing w:after="120" w:line="264" w:lineRule="auto"/>
        <w:ind w:left="703" w:right="754" w:hanging="425"/>
        <w:rPr>
          <w:rFonts w:asciiTheme="minorHAnsi" w:hAnsiTheme="minorHAnsi" w:cstheme="minorHAnsi"/>
          <w:spacing w:val="-4"/>
        </w:rPr>
      </w:pPr>
      <w:r w:rsidRPr="00B80806">
        <w:rPr>
          <w:rFonts w:asciiTheme="minorHAnsi" w:hAnsiTheme="minorHAnsi" w:cstheme="minorHAnsi"/>
          <w:spacing w:val="-4"/>
        </w:rPr>
        <w:t>Uzavřením této smlouvy poskytuje Poskytovatel Zákazníkovi časově omezenou, nevýlučnou a nepřevoditelnou licenci k užívání Aplikace.</w:t>
      </w:r>
    </w:p>
    <w:p w14:paraId="6FA826D9" w14:textId="325E3553" w:rsidR="00A84CF3" w:rsidRPr="00527D8B" w:rsidRDefault="0032576C" w:rsidP="00527D8B">
      <w:pPr>
        <w:pStyle w:val="Odstavecseseznamem"/>
        <w:numPr>
          <w:ilvl w:val="0"/>
          <w:numId w:val="40"/>
        </w:numPr>
        <w:shd w:val="clear" w:color="auto" w:fill="FFFFFF" w:themeFill="background1"/>
        <w:tabs>
          <w:tab w:val="left" w:pos="709"/>
        </w:tabs>
        <w:spacing w:after="120" w:line="264" w:lineRule="auto"/>
        <w:ind w:left="703" w:right="754" w:hanging="425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  <w:spacing w:val="-4"/>
        </w:rPr>
        <w:t xml:space="preserve">Uzavřením této smlouvy se Poskytovatel zavazuje provozovat Aplikaci po celou dobu trvání této smlouvy. </w:t>
      </w:r>
      <w:r w:rsidR="00C36F06" w:rsidRPr="00527D8B">
        <w:rPr>
          <w:rFonts w:asciiTheme="minorHAnsi" w:hAnsiTheme="minorHAnsi" w:cstheme="minorHAnsi"/>
        </w:rPr>
        <w:t>Ochrana autorských práv se řídí zákonem č. 121/2000 Sb., o právu autorském, o právech souvisejících</w:t>
      </w:r>
      <w:r w:rsidR="001B335B" w:rsidRPr="00527D8B">
        <w:rPr>
          <w:rFonts w:asciiTheme="minorHAnsi" w:hAnsiTheme="minorHAnsi" w:cstheme="minorHAnsi"/>
        </w:rPr>
        <w:t xml:space="preserve"> </w:t>
      </w:r>
      <w:r w:rsidR="00C36F06" w:rsidRPr="00527D8B">
        <w:rPr>
          <w:rFonts w:asciiTheme="minorHAnsi" w:hAnsiTheme="minorHAnsi" w:cstheme="minorHAnsi"/>
        </w:rPr>
        <w:t>s právem autorským a o změně některých zákonů (autorský zákon), ve znění pozdějších předpisů (dále jen</w:t>
      </w:r>
      <w:r w:rsidR="001B335B" w:rsidRPr="00527D8B">
        <w:rPr>
          <w:rFonts w:asciiTheme="minorHAnsi" w:hAnsiTheme="minorHAnsi" w:cstheme="minorHAnsi"/>
        </w:rPr>
        <w:t xml:space="preserve"> </w:t>
      </w:r>
      <w:r w:rsidR="00C36F06" w:rsidRPr="00527D8B">
        <w:rPr>
          <w:rFonts w:asciiTheme="minorHAnsi" w:hAnsiTheme="minorHAnsi" w:cstheme="minorHAnsi"/>
        </w:rPr>
        <w:t>„autorský zákon“) a veškerými mezinárodními dohodami o ochraně práv k duševnímu vlastnictví, které jsou součástí českého právního řádu.</w:t>
      </w:r>
    </w:p>
    <w:p w14:paraId="0916F03D" w14:textId="457976B6" w:rsidR="00A84CF3" w:rsidRPr="00527D8B" w:rsidRDefault="00A06036" w:rsidP="00527D8B">
      <w:pPr>
        <w:pStyle w:val="Odstavecseseznamem"/>
        <w:numPr>
          <w:ilvl w:val="0"/>
          <w:numId w:val="40"/>
        </w:numPr>
        <w:shd w:val="clear" w:color="auto" w:fill="FFFFFF" w:themeFill="background1"/>
        <w:tabs>
          <w:tab w:val="left" w:pos="709"/>
        </w:tabs>
        <w:spacing w:after="120" w:line="264" w:lineRule="auto"/>
        <w:ind w:left="703" w:right="754" w:hanging="425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Poskytovatel</w:t>
      </w:r>
      <w:r w:rsidR="00BF2D14" w:rsidRPr="00527D8B">
        <w:rPr>
          <w:rFonts w:asciiTheme="minorHAnsi" w:hAnsiTheme="minorHAnsi" w:cstheme="minorHAnsi"/>
        </w:rPr>
        <w:t xml:space="preserve"> prohlašuje, že je na základě svého autorství či na základě právního vztahu s autorem návrhu technického řešení oprávněn vykonávat svým jménem a na svůj účet veškerá autorova majetková práva k výsledkům tvůrčí činnosti </w:t>
      </w:r>
      <w:r w:rsidRPr="00527D8B">
        <w:rPr>
          <w:rFonts w:asciiTheme="minorHAnsi" w:hAnsiTheme="minorHAnsi" w:cstheme="minorHAnsi"/>
        </w:rPr>
        <w:t>Poskytovatel</w:t>
      </w:r>
      <w:r w:rsidR="00BF2D14" w:rsidRPr="00527D8B">
        <w:rPr>
          <w:rFonts w:asciiTheme="minorHAnsi" w:hAnsiTheme="minorHAnsi" w:cstheme="minorHAnsi"/>
        </w:rPr>
        <w:t xml:space="preserve">e dle této smlouvy včetně jejich hmotného zachycení, autorské dílo užít ke všem způsobům užití a udělit </w:t>
      </w:r>
      <w:r w:rsidR="00A24AF7" w:rsidRPr="00527D8B">
        <w:rPr>
          <w:rFonts w:asciiTheme="minorHAnsi" w:hAnsiTheme="minorHAnsi" w:cstheme="minorHAnsi"/>
        </w:rPr>
        <w:t>Zákazníkov</w:t>
      </w:r>
      <w:r w:rsidR="003C29B7" w:rsidRPr="00527D8B">
        <w:rPr>
          <w:rFonts w:asciiTheme="minorHAnsi" w:hAnsiTheme="minorHAnsi" w:cstheme="minorHAnsi"/>
        </w:rPr>
        <w:t>i</w:t>
      </w:r>
      <w:r w:rsidR="00BF2D14" w:rsidRPr="00527D8B">
        <w:rPr>
          <w:rFonts w:asciiTheme="minorHAnsi" w:hAnsiTheme="minorHAnsi" w:cstheme="minorHAnsi"/>
        </w:rPr>
        <w:t xml:space="preserve"> jako nabyvateli oprávnění k výkonu tohoto práva v souladu s podmínkami této smlouvy.</w:t>
      </w:r>
    </w:p>
    <w:p w14:paraId="6EED1811" w14:textId="67ED2F20" w:rsidR="003A4094" w:rsidRPr="00527D8B" w:rsidRDefault="00A06036" w:rsidP="00527D8B">
      <w:pPr>
        <w:pStyle w:val="Odstavecseseznamem"/>
        <w:numPr>
          <w:ilvl w:val="0"/>
          <w:numId w:val="40"/>
        </w:numPr>
        <w:shd w:val="clear" w:color="auto" w:fill="FFFFFF" w:themeFill="background1"/>
        <w:tabs>
          <w:tab w:val="left" w:pos="709"/>
        </w:tabs>
        <w:spacing w:after="120" w:line="264" w:lineRule="auto"/>
        <w:ind w:left="703" w:right="754" w:hanging="425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Poskytovatel</w:t>
      </w:r>
      <w:r w:rsidR="00BF2D14" w:rsidRPr="00527D8B">
        <w:rPr>
          <w:rFonts w:asciiTheme="minorHAnsi" w:hAnsiTheme="minorHAnsi" w:cstheme="minorHAnsi"/>
        </w:rPr>
        <w:t xml:space="preserve"> touto smlouvou poskytuje </w:t>
      </w:r>
      <w:r w:rsidR="00A24AF7" w:rsidRPr="00527D8B">
        <w:rPr>
          <w:rFonts w:asciiTheme="minorHAnsi" w:hAnsiTheme="minorHAnsi" w:cstheme="minorHAnsi"/>
        </w:rPr>
        <w:t>Zákazníkov</w:t>
      </w:r>
      <w:r w:rsidR="003C29B7" w:rsidRPr="00527D8B">
        <w:rPr>
          <w:rFonts w:asciiTheme="minorHAnsi" w:hAnsiTheme="minorHAnsi" w:cstheme="minorHAnsi"/>
        </w:rPr>
        <w:t>i</w:t>
      </w:r>
      <w:r w:rsidR="00BF2D14" w:rsidRPr="00527D8B">
        <w:rPr>
          <w:rFonts w:asciiTheme="minorHAnsi" w:hAnsiTheme="minorHAnsi" w:cstheme="minorHAnsi"/>
        </w:rPr>
        <w:t xml:space="preserve"> oprávnění užívat výsledky tvůrčí činnosti </w:t>
      </w:r>
      <w:r w:rsidRPr="00527D8B">
        <w:rPr>
          <w:rFonts w:asciiTheme="minorHAnsi" w:hAnsiTheme="minorHAnsi" w:cstheme="minorHAnsi"/>
        </w:rPr>
        <w:t>Poskytovatel</w:t>
      </w:r>
      <w:r w:rsidR="00BF2D14" w:rsidRPr="00527D8B">
        <w:rPr>
          <w:rFonts w:asciiTheme="minorHAnsi" w:hAnsiTheme="minorHAnsi" w:cstheme="minorHAnsi"/>
        </w:rPr>
        <w:t xml:space="preserve">e dle této smlouvy včetně jejich hmotného zachycení za podmínek sjednaných v této smlouvě. Právem užívat výsledky tvůrčí činnosti </w:t>
      </w:r>
      <w:r w:rsidRPr="00527D8B">
        <w:rPr>
          <w:rFonts w:asciiTheme="minorHAnsi" w:hAnsiTheme="minorHAnsi" w:cstheme="minorHAnsi"/>
        </w:rPr>
        <w:t>Poskytovatel</w:t>
      </w:r>
      <w:r w:rsidR="00BF2D14" w:rsidRPr="00527D8B">
        <w:rPr>
          <w:rFonts w:asciiTheme="minorHAnsi" w:hAnsiTheme="minorHAnsi" w:cstheme="minorHAnsi"/>
        </w:rPr>
        <w:t xml:space="preserve">e dle této smlouvy včetně jejich hmotného zachycení se ve smyslu této smlouvy rozumí nerušené využívání výsledků tvůrčí činnosti </w:t>
      </w:r>
      <w:r w:rsidRPr="00527D8B">
        <w:rPr>
          <w:rFonts w:asciiTheme="minorHAnsi" w:hAnsiTheme="minorHAnsi" w:cstheme="minorHAnsi"/>
        </w:rPr>
        <w:t>Poskytovatel</w:t>
      </w:r>
      <w:r w:rsidR="00BF2D14" w:rsidRPr="00527D8B">
        <w:rPr>
          <w:rFonts w:asciiTheme="minorHAnsi" w:hAnsiTheme="minorHAnsi" w:cstheme="minorHAnsi"/>
        </w:rPr>
        <w:t>e dle této smlouvy včetně jejich hmotného zachycení všemi známými způsoby v neomezeném rozsahu ve smyslu příslušných ustanovení zákona č. 89/2012 Sb., občanský zákoník, ve znění pozdějších předpisů (dále jen „občanský zákoník“) a autorského zákona.</w:t>
      </w:r>
    </w:p>
    <w:p w14:paraId="5548BD09" w14:textId="77777777" w:rsidR="003A4094" w:rsidRPr="00C36F06" w:rsidRDefault="00C36F06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u w:val="none"/>
        </w:rPr>
      </w:pPr>
      <w:r w:rsidRPr="00C36F06">
        <w:rPr>
          <w:rFonts w:asciiTheme="minorHAnsi" w:hAnsiTheme="minorHAnsi" w:cstheme="minorHAnsi"/>
          <w:w w:val="85"/>
        </w:rPr>
        <w:t>Odstoupení od smlouvy</w:t>
      </w:r>
    </w:p>
    <w:p w14:paraId="37A4AD84" w14:textId="7C7DE9EB" w:rsidR="003A4094" w:rsidRPr="00C36F06" w:rsidRDefault="001754AF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Strany jsou oprávněny odstoupit </w:t>
      </w:r>
      <w:r w:rsidR="00C36F06" w:rsidRPr="00C36F06">
        <w:rPr>
          <w:rFonts w:asciiTheme="minorHAnsi" w:hAnsiTheme="minorHAnsi" w:cstheme="minorHAnsi"/>
        </w:rPr>
        <w:t xml:space="preserve">od smlouvy z důvodů uvedených v příslušných ustanoveních občanského zákoníku a z důvodů podstatného porušení </w:t>
      </w:r>
      <w:r>
        <w:rPr>
          <w:rFonts w:asciiTheme="minorHAnsi" w:hAnsiTheme="minorHAnsi" w:cstheme="minorHAnsi"/>
        </w:rPr>
        <w:t>této smlouvy</w:t>
      </w:r>
      <w:r w:rsidR="00C36F06" w:rsidRPr="00C36F06">
        <w:rPr>
          <w:rFonts w:asciiTheme="minorHAnsi" w:hAnsiTheme="minorHAnsi" w:cstheme="minorHAnsi"/>
        </w:rPr>
        <w:t>.</w:t>
      </w:r>
    </w:p>
    <w:p w14:paraId="43A17CE4" w14:textId="3269D431" w:rsidR="003A4094" w:rsidRPr="00C36F06" w:rsidRDefault="00C36F06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Za podstatné porušení povinnosti ze strany </w:t>
      </w:r>
      <w:r w:rsidR="00A06036" w:rsidRPr="00C36F06">
        <w:rPr>
          <w:rFonts w:asciiTheme="minorHAnsi" w:hAnsiTheme="minorHAnsi" w:cstheme="minorHAnsi"/>
        </w:rPr>
        <w:t>Poskytovatel</w:t>
      </w:r>
      <w:r w:rsidR="00BF2D14" w:rsidRPr="00C36F06">
        <w:rPr>
          <w:rFonts w:asciiTheme="minorHAnsi" w:hAnsiTheme="minorHAnsi" w:cstheme="minorHAnsi"/>
        </w:rPr>
        <w:t>e</w:t>
      </w:r>
      <w:r w:rsidRPr="00C36F06">
        <w:rPr>
          <w:rFonts w:asciiTheme="minorHAnsi" w:hAnsiTheme="minorHAnsi" w:cstheme="minorHAnsi"/>
        </w:rPr>
        <w:t xml:space="preserve"> se považuje zejména </w:t>
      </w:r>
      <w:r w:rsidR="0090084B">
        <w:rPr>
          <w:rFonts w:asciiTheme="minorHAnsi" w:hAnsiTheme="minorHAnsi" w:cstheme="minorHAnsi"/>
        </w:rPr>
        <w:t>nedostupnost</w:t>
      </w:r>
      <w:r w:rsidRPr="00C36F06">
        <w:rPr>
          <w:rFonts w:asciiTheme="minorHAnsi" w:hAnsiTheme="minorHAnsi" w:cstheme="minorHAnsi"/>
        </w:rPr>
        <w:t xml:space="preserve"> </w:t>
      </w:r>
      <w:r w:rsidR="0090084B">
        <w:rPr>
          <w:rFonts w:asciiTheme="minorHAnsi" w:hAnsiTheme="minorHAnsi" w:cstheme="minorHAnsi"/>
        </w:rPr>
        <w:t>Aplikace po</w:t>
      </w:r>
      <w:r w:rsidR="00F15365">
        <w:rPr>
          <w:rFonts w:asciiTheme="minorHAnsi" w:hAnsiTheme="minorHAnsi" w:cstheme="minorHAnsi"/>
        </w:rPr>
        <w:t xml:space="preserve"> touto smlouvou</w:t>
      </w:r>
      <w:r w:rsidR="0090084B">
        <w:rPr>
          <w:rFonts w:asciiTheme="minorHAnsi" w:hAnsiTheme="minorHAnsi" w:cstheme="minorHAnsi"/>
        </w:rPr>
        <w:t xml:space="preserve"> </w:t>
      </w:r>
      <w:r w:rsidR="00F15365">
        <w:rPr>
          <w:rFonts w:asciiTheme="minorHAnsi" w:hAnsiTheme="minorHAnsi" w:cstheme="minorHAnsi"/>
        </w:rPr>
        <w:t>definované doby,</w:t>
      </w:r>
      <w:r w:rsidR="0037210F">
        <w:rPr>
          <w:rFonts w:asciiTheme="minorHAnsi" w:hAnsiTheme="minorHAnsi" w:cstheme="minorHAnsi"/>
        </w:rPr>
        <w:t xml:space="preserve"> únik dat způsobený prokazatelným porušením smluvních povinností Poskytovatel</w:t>
      </w:r>
      <w:r w:rsidR="008B001B">
        <w:rPr>
          <w:rFonts w:asciiTheme="minorHAnsi" w:hAnsiTheme="minorHAnsi" w:cstheme="minorHAnsi"/>
        </w:rPr>
        <w:t>e, či nedodržování zákonných povinností</w:t>
      </w:r>
      <w:r w:rsidR="004A74FE">
        <w:rPr>
          <w:rFonts w:asciiTheme="minorHAnsi" w:hAnsiTheme="minorHAnsi" w:cstheme="minorHAnsi"/>
        </w:rPr>
        <w:t>,</w:t>
      </w:r>
      <w:r w:rsidR="008B001B">
        <w:rPr>
          <w:rFonts w:asciiTheme="minorHAnsi" w:hAnsiTheme="minorHAnsi" w:cstheme="minorHAnsi"/>
        </w:rPr>
        <w:t xml:space="preserve"> a to zejména v oblasti kyberbezpečnosti. </w:t>
      </w:r>
    </w:p>
    <w:p w14:paraId="25410BCC" w14:textId="43361CF3" w:rsidR="003A4094" w:rsidRPr="00C36F06" w:rsidRDefault="00C36F06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lastRenderedPageBreak/>
        <w:t xml:space="preserve">Za podstatné porušení povinnosti ze strany </w:t>
      </w:r>
      <w:r w:rsidR="00A24AF7">
        <w:rPr>
          <w:rFonts w:asciiTheme="minorHAnsi" w:hAnsiTheme="minorHAnsi" w:cstheme="minorHAnsi"/>
        </w:rPr>
        <w:t>Zákazníka</w:t>
      </w:r>
      <w:r w:rsidR="0090084B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se považuje zejména prodlení s plněním peněžitých závazků dle této smlouvy a nezjednání nápravy ani v dodatečné lhůtě nejdéle</w:t>
      </w:r>
      <w:r w:rsidR="0037210F">
        <w:rPr>
          <w:rFonts w:asciiTheme="minorHAnsi" w:hAnsiTheme="minorHAnsi" w:cstheme="minorHAnsi"/>
        </w:rPr>
        <w:t>7</w:t>
      </w:r>
      <w:r w:rsidRPr="00C36F06">
        <w:rPr>
          <w:rFonts w:asciiTheme="minorHAnsi" w:hAnsiTheme="minorHAnsi" w:cstheme="minorHAnsi"/>
        </w:rPr>
        <w:t xml:space="preserve"> dn</w:t>
      </w:r>
      <w:r w:rsidR="0090084B">
        <w:rPr>
          <w:rFonts w:asciiTheme="minorHAnsi" w:hAnsiTheme="minorHAnsi" w:cstheme="minorHAnsi"/>
        </w:rPr>
        <w:t>í</w:t>
      </w:r>
      <w:r w:rsidRPr="00C36F06">
        <w:rPr>
          <w:rFonts w:asciiTheme="minorHAnsi" w:hAnsiTheme="minorHAnsi" w:cstheme="minorHAnsi"/>
        </w:rPr>
        <w:t xml:space="preserve"> ode dne, kdy byl </w:t>
      </w:r>
      <w:r w:rsidR="00A24AF7">
        <w:rPr>
          <w:rFonts w:asciiTheme="minorHAnsi" w:hAnsiTheme="minorHAnsi" w:cstheme="minorHAnsi"/>
        </w:rPr>
        <w:t>Zákazník</w:t>
      </w:r>
      <w:r w:rsidR="0090084B">
        <w:rPr>
          <w:rFonts w:asciiTheme="minorHAnsi" w:hAnsiTheme="minorHAnsi" w:cstheme="minorHAnsi"/>
        </w:rPr>
        <w:t xml:space="preserve"> </w:t>
      </w:r>
      <w:r w:rsidR="00A06036" w:rsidRPr="00C36F06">
        <w:rPr>
          <w:rFonts w:asciiTheme="minorHAnsi" w:hAnsiTheme="minorHAnsi" w:cstheme="minorHAnsi"/>
        </w:rPr>
        <w:t>Poskytovatel</w:t>
      </w:r>
      <w:r w:rsidR="00BF2D14" w:rsidRPr="00C36F06">
        <w:rPr>
          <w:rFonts w:asciiTheme="minorHAnsi" w:hAnsiTheme="minorHAnsi" w:cstheme="minorHAnsi"/>
        </w:rPr>
        <w:t>em</w:t>
      </w:r>
      <w:r w:rsidRPr="00C36F06">
        <w:rPr>
          <w:rFonts w:asciiTheme="minorHAnsi" w:hAnsiTheme="minorHAnsi" w:cstheme="minorHAnsi"/>
        </w:rPr>
        <w:t xml:space="preserve"> na porušení smluvní povinnosti</w:t>
      </w:r>
      <w:r w:rsidR="0037210F">
        <w:rPr>
          <w:rFonts w:asciiTheme="minorHAnsi" w:hAnsiTheme="minorHAnsi" w:cstheme="minorHAnsi"/>
        </w:rPr>
        <w:t xml:space="preserve"> v oblasti finančních závazků</w:t>
      </w:r>
      <w:r w:rsidRPr="00C36F06">
        <w:rPr>
          <w:rFonts w:asciiTheme="minorHAnsi" w:hAnsiTheme="minorHAnsi" w:cstheme="minorHAnsi"/>
        </w:rPr>
        <w:t xml:space="preserve"> </w:t>
      </w:r>
      <w:r w:rsidR="0037210F">
        <w:rPr>
          <w:rFonts w:asciiTheme="minorHAnsi" w:hAnsiTheme="minorHAnsi" w:cstheme="minorHAnsi"/>
        </w:rPr>
        <w:t xml:space="preserve">podruhé </w:t>
      </w:r>
      <w:r w:rsidRPr="00C36F06">
        <w:rPr>
          <w:rFonts w:asciiTheme="minorHAnsi" w:hAnsiTheme="minorHAnsi" w:cstheme="minorHAnsi"/>
        </w:rPr>
        <w:t xml:space="preserve">písemně upozorněn a vyzván k </w:t>
      </w:r>
      <w:r w:rsidR="0090084B">
        <w:rPr>
          <w:rFonts w:asciiTheme="minorHAnsi" w:hAnsiTheme="minorHAnsi" w:cstheme="minorHAnsi"/>
        </w:rPr>
        <w:t>nápravě</w:t>
      </w:r>
      <w:r w:rsidRPr="00C36F06">
        <w:rPr>
          <w:rFonts w:asciiTheme="minorHAnsi" w:hAnsiTheme="minorHAnsi" w:cstheme="minorHAnsi"/>
        </w:rPr>
        <w:t>.</w:t>
      </w:r>
    </w:p>
    <w:p w14:paraId="5008C9C2" w14:textId="0E017644" w:rsidR="003A4094" w:rsidRPr="00C36F06" w:rsidRDefault="00C36F06" w:rsidP="00D55FE8">
      <w:pPr>
        <w:pStyle w:val="Odstavecseseznamem"/>
        <w:numPr>
          <w:ilvl w:val="0"/>
          <w:numId w:val="32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Odstoupením od smlouvy nejsou dotčena ustanovení týkající se smluvních pokut, úroků z prodlení a ustanovení týkající se těch práv a povinností</w:t>
      </w:r>
      <w:r w:rsidR="0037210F">
        <w:rPr>
          <w:rFonts w:asciiTheme="minorHAnsi" w:hAnsiTheme="minorHAnsi" w:cstheme="minorHAnsi"/>
        </w:rPr>
        <w:t xml:space="preserve"> která upravují vlastnictví a migraci dat, společně s mlčenlivostí.</w:t>
      </w:r>
    </w:p>
    <w:p w14:paraId="6E2D3417" w14:textId="16000903" w:rsidR="0079155A" w:rsidRDefault="0079155A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>
        <w:rPr>
          <w:rFonts w:asciiTheme="minorHAnsi" w:hAnsiTheme="minorHAnsi" w:cstheme="minorHAnsi"/>
          <w:w w:val="85"/>
        </w:rPr>
        <w:t>Migrace dat</w:t>
      </w:r>
    </w:p>
    <w:p w14:paraId="6925A986" w14:textId="20FE224F" w:rsidR="008B001B" w:rsidRPr="00527D8B" w:rsidRDefault="0079155A" w:rsidP="008B001B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527D8B">
        <w:rPr>
          <w:rFonts w:asciiTheme="minorHAnsi" w:hAnsiTheme="minorHAnsi" w:cstheme="minorHAnsi"/>
          <w:b w:val="0"/>
          <w:bCs w:val="0"/>
          <w:u w:val="none"/>
        </w:rPr>
        <w:t xml:space="preserve">V případě, že jedna ze stran </w:t>
      </w:r>
      <w:r w:rsidR="00A46B47" w:rsidRPr="00527D8B">
        <w:rPr>
          <w:rFonts w:asciiTheme="minorHAnsi" w:hAnsiTheme="minorHAnsi" w:cstheme="minorHAnsi"/>
          <w:b w:val="0"/>
          <w:bCs w:val="0"/>
          <w:u w:val="none"/>
        </w:rPr>
        <w:t xml:space="preserve">této </w:t>
      </w:r>
      <w:r w:rsidRPr="00527D8B">
        <w:rPr>
          <w:rFonts w:asciiTheme="minorHAnsi" w:hAnsiTheme="minorHAnsi" w:cstheme="minorHAnsi"/>
          <w:b w:val="0"/>
          <w:bCs w:val="0"/>
          <w:u w:val="none"/>
        </w:rPr>
        <w:t>odstoupí od smlouvy</w:t>
      </w:r>
      <w:r w:rsidR="002B4F55" w:rsidRPr="00527D8B">
        <w:rPr>
          <w:rFonts w:asciiTheme="minorHAnsi" w:hAnsiTheme="minorHAnsi" w:cstheme="minorHAnsi"/>
          <w:b w:val="0"/>
          <w:bCs w:val="0"/>
          <w:u w:val="none"/>
        </w:rPr>
        <w:t xml:space="preserve">, </w:t>
      </w:r>
      <w:r w:rsidR="00A46B47" w:rsidRPr="00527D8B">
        <w:rPr>
          <w:rFonts w:asciiTheme="minorHAnsi" w:hAnsiTheme="minorHAnsi" w:cstheme="minorHAnsi"/>
          <w:b w:val="0"/>
          <w:bCs w:val="0"/>
          <w:u w:val="none"/>
        </w:rPr>
        <w:t>je Poskytovatel povinen provést migraci Zákazníkových dat z Aplikace.</w:t>
      </w:r>
    </w:p>
    <w:p w14:paraId="6AA218E5" w14:textId="77777777" w:rsidR="000E22F5" w:rsidRPr="00527D8B" w:rsidRDefault="008B001B" w:rsidP="008B001B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527D8B">
        <w:rPr>
          <w:rFonts w:asciiTheme="minorHAnsi" w:hAnsiTheme="minorHAnsi" w:cstheme="minorHAnsi"/>
          <w:b w:val="0"/>
          <w:bCs w:val="0"/>
          <w:u w:val="none"/>
        </w:rPr>
        <w:t xml:space="preserve">Těmito daty jmenovitě jsou: </w:t>
      </w:r>
    </w:p>
    <w:p w14:paraId="3AEE0BE2" w14:textId="7A6E9AD0" w:rsidR="000E22F5" w:rsidRPr="00527D8B" w:rsidRDefault="000E22F5" w:rsidP="00967CC7">
      <w:pPr>
        <w:pStyle w:val="Odstavecseseznamem"/>
        <w:numPr>
          <w:ilvl w:val="1"/>
          <w:numId w:val="43"/>
        </w:numPr>
        <w:tabs>
          <w:tab w:val="left" w:pos="1360"/>
        </w:tabs>
        <w:spacing w:before="2" w:line="290" w:lineRule="auto"/>
        <w:ind w:right="760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specifikace dopravně bezpečnostního deficitu</w:t>
      </w:r>
      <w:r w:rsidR="00791CE6" w:rsidRPr="00527D8B">
        <w:rPr>
          <w:rFonts w:asciiTheme="minorHAnsi" w:hAnsiTheme="minorHAnsi" w:cstheme="minorHAnsi"/>
        </w:rPr>
        <w:t xml:space="preserve"> včetně </w:t>
      </w:r>
      <w:r w:rsidR="00967CC7" w:rsidRPr="00527D8B">
        <w:rPr>
          <w:rFonts w:asciiTheme="minorHAnsi" w:hAnsiTheme="minorHAnsi" w:cstheme="minorHAnsi"/>
        </w:rPr>
        <w:t>fotodokumentace</w:t>
      </w:r>
      <w:r w:rsidRPr="00527D8B">
        <w:rPr>
          <w:rFonts w:asciiTheme="minorHAnsi" w:hAnsiTheme="minorHAnsi" w:cstheme="minorHAnsi"/>
        </w:rPr>
        <w:t xml:space="preserve"> </w:t>
      </w:r>
    </w:p>
    <w:p w14:paraId="594AB4FE" w14:textId="42A9296B" w:rsidR="000E22F5" w:rsidRPr="00527D8B" w:rsidRDefault="000E22F5" w:rsidP="000E22F5">
      <w:pPr>
        <w:pStyle w:val="Odstavecseseznamem"/>
        <w:numPr>
          <w:ilvl w:val="1"/>
          <w:numId w:val="43"/>
        </w:numPr>
        <w:tabs>
          <w:tab w:val="left" w:pos="1360"/>
        </w:tabs>
        <w:spacing w:before="2" w:line="290" w:lineRule="auto"/>
        <w:ind w:right="760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 xml:space="preserve">návrh nápravného opatření </w:t>
      </w:r>
    </w:p>
    <w:p w14:paraId="5A43D6D3" w14:textId="4C35330C" w:rsidR="00967CC7" w:rsidRPr="00527D8B" w:rsidRDefault="006D6809" w:rsidP="000E22F5">
      <w:pPr>
        <w:pStyle w:val="Odstavecseseznamem"/>
        <w:numPr>
          <w:ilvl w:val="1"/>
          <w:numId w:val="43"/>
        </w:numPr>
        <w:tabs>
          <w:tab w:val="left" w:pos="1360"/>
        </w:tabs>
        <w:spacing w:before="2" w:line="290" w:lineRule="auto"/>
        <w:ind w:right="760"/>
        <w:rPr>
          <w:rFonts w:asciiTheme="minorHAnsi" w:hAnsiTheme="minorHAnsi" w:cstheme="minorHAnsi"/>
        </w:rPr>
      </w:pPr>
      <w:r w:rsidRPr="00527D8B">
        <w:rPr>
          <w:rFonts w:asciiTheme="minorHAnsi" w:hAnsiTheme="minorHAnsi" w:cstheme="minorHAnsi"/>
        </w:rPr>
        <w:t>komunikace v komunikačním kanálu</w:t>
      </w:r>
      <w:r w:rsidR="000F6599" w:rsidRPr="00527D8B">
        <w:rPr>
          <w:rFonts w:asciiTheme="minorHAnsi" w:hAnsiTheme="minorHAnsi" w:cstheme="minorHAnsi"/>
        </w:rPr>
        <w:t xml:space="preserve"> vztahující se ke konkrétnímu </w:t>
      </w:r>
      <w:r w:rsidR="00745710" w:rsidRPr="00527D8B">
        <w:rPr>
          <w:rFonts w:asciiTheme="minorHAnsi" w:hAnsiTheme="minorHAnsi" w:cstheme="minorHAnsi"/>
        </w:rPr>
        <w:t>dopravně bezpečnostnímu deficitu</w:t>
      </w:r>
    </w:p>
    <w:p w14:paraId="25BCDEFE" w14:textId="41CDC585" w:rsidR="00A46B47" w:rsidRPr="00527D8B" w:rsidRDefault="00A46B47" w:rsidP="00527D8B">
      <w:pPr>
        <w:pStyle w:val="Nadpis1"/>
        <w:tabs>
          <w:tab w:val="left" w:pos="426"/>
        </w:tabs>
        <w:spacing w:before="360" w:after="120"/>
        <w:ind w:left="720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527D8B">
        <w:rPr>
          <w:rFonts w:asciiTheme="minorHAnsi" w:hAnsiTheme="minorHAnsi" w:cstheme="minorHAnsi"/>
          <w:b w:val="0"/>
          <w:bCs w:val="0"/>
          <w:u w:val="none"/>
        </w:rPr>
        <w:t>Tato data budou Zákazníkovi poskytovatelem předána v</w:t>
      </w:r>
      <w:r w:rsidR="0000324F" w:rsidRPr="00527D8B">
        <w:rPr>
          <w:rFonts w:asciiTheme="minorHAnsi" w:hAnsiTheme="minorHAnsi" w:cstheme="minorHAnsi"/>
          <w:b w:val="0"/>
          <w:bCs w:val="0"/>
          <w:u w:val="none"/>
        </w:rPr>
        <w:t xml:space="preserve"> obecně dostupném </w:t>
      </w:r>
      <w:r w:rsidRPr="00527D8B">
        <w:rPr>
          <w:rFonts w:asciiTheme="minorHAnsi" w:hAnsiTheme="minorHAnsi" w:cstheme="minorHAnsi"/>
          <w:b w:val="0"/>
          <w:bCs w:val="0"/>
          <w:u w:val="none"/>
        </w:rPr>
        <w:t>formátu</w:t>
      </w:r>
      <w:r w:rsidR="006F427C" w:rsidRPr="00527D8B">
        <w:rPr>
          <w:rFonts w:asciiTheme="minorHAnsi" w:hAnsiTheme="minorHAnsi" w:cstheme="minorHAnsi"/>
          <w:b w:val="0"/>
          <w:bCs w:val="0"/>
          <w:u w:val="none"/>
        </w:rPr>
        <w:t xml:space="preserve"> </w:t>
      </w:r>
      <w:r w:rsidR="003A4CB5" w:rsidRPr="00527D8B">
        <w:rPr>
          <w:rFonts w:asciiTheme="minorHAnsi" w:hAnsiTheme="minorHAnsi" w:cstheme="minorHAnsi"/>
          <w:b w:val="0"/>
          <w:bCs w:val="0"/>
          <w:u w:val="none"/>
        </w:rPr>
        <w:t>u</w:t>
      </w:r>
      <w:r w:rsidR="006F427C" w:rsidRPr="00527D8B">
        <w:rPr>
          <w:rFonts w:asciiTheme="minorHAnsi" w:hAnsiTheme="minorHAnsi" w:cstheme="minorHAnsi"/>
          <w:b w:val="0"/>
          <w:bCs w:val="0"/>
          <w:u w:val="none"/>
        </w:rPr>
        <w:t xml:space="preserve">rčeném </w:t>
      </w:r>
      <w:r w:rsidR="003A4CB5" w:rsidRPr="00527D8B">
        <w:rPr>
          <w:rFonts w:asciiTheme="minorHAnsi" w:hAnsiTheme="minorHAnsi" w:cstheme="minorHAnsi"/>
          <w:b w:val="0"/>
          <w:bCs w:val="0"/>
          <w:u w:val="none"/>
        </w:rPr>
        <w:t>Zákazníkem</w:t>
      </w:r>
      <w:r w:rsidR="0000324F" w:rsidRPr="00527D8B">
        <w:rPr>
          <w:rFonts w:asciiTheme="minorHAnsi" w:hAnsiTheme="minorHAnsi" w:cstheme="minorHAnsi"/>
          <w:b w:val="0"/>
          <w:bCs w:val="0"/>
          <w:u w:val="none"/>
        </w:rPr>
        <w:t>,</w:t>
      </w:r>
      <w:r w:rsidRPr="00527D8B">
        <w:rPr>
          <w:rFonts w:asciiTheme="minorHAnsi" w:hAnsiTheme="minorHAnsi" w:cstheme="minorHAnsi"/>
          <w:b w:val="0"/>
          <w:bCs w:val="0"/>
          <w:u w:val="none"/>
        </w:rPr>
        <w:t xml:space="preserve"> </w:t>
      </w:r>
      <w:r w:rsidR="0000324F" w:rsidRPr="00527D8B">
        <w:rPr>
          <w:rFonts w:asciiTheme="minorHAnsi" w:hAnsiTheme="minorHAnsi" w:cstheme="minorHAnsi"/>
          <w:b w:val="0"/>
          <w:bCs w:val="0"/>
          <w:u w:val="none"/>
        </w:rPr>
        <w:t xml:space="preserve">na </w:t>
      </w:r>
      <w:r w:rsidR="00321DA9" w:rsidRPr="00527D8B">
        <w:rPr>
          <w:rFonts w:asciiTheme="minorHAnsi" w:hAnsiTheme="minorHAnsi" w:cstheme="minorHAnsi"/>
          <w:b w:val="0"/>
          <w:bCs w:val="0"/>
          <w:u w:val="none"/>
        </w:rPr>
        <w:t xml:space="preserve">vhodném </w:t>
      </w:r>
      <w:r w:rsidR="00CE6724" w:rsidRPr="00527D8B">
        <w:rPr>
          <w:rFonts w:asciiTheme="minorHAnsi" w:hAnsiTheme="minorHAnsi" w:cstheme="minorHAnsi"/>
          <w:b w:val="0"/>
          <w:bCs w:val="0"/>
          <w:u w:val="none"/>
        </w:rPr>
        <w:t xml:space="preserve">médiu </w:t>
      </w:r>
      <w:r w:rsidR="00756AF6" w:rsidRPr="00527D8B">
        <w:rPr>
          <w:rFonts w:asciiTheme="minorHAnsi" w:hAnsiTheme="minorHAnsi" w:cstheme="minorHAnsi"/>
          <w:b w:val="0"/>
          <w:bCs w:val="0"/>
          <w:u w:val="none"/>
        </w:rPr>
        <w:t xml:space="preserve">(pevný disk, USB disk, </w:t>
      </w:r>
      <w:r w:rsidR="00D01F31" w:rsidRPr="00527D8B">
        <w:rPr>
          <w:rFonts w:asciiTheme="minorHAnsi" w:hAnsiTheme="minorHAnsi" w:cstheme="minorHAnsi"/>
          <w:b w:val="0"/>
          <w:bCs w:val="0"/>
          <w:u w:val="none"/>
        </w:rPr>
        <w:t xml:space="preserve">archivační </w:t>
      </w:r>
      <w:r w:rsidR="00756AF6" w:rsidRPr="00527D8B">
        <w:rPr>
          <w:rFonts w:asciiTheme="minorHAnsi" w:hAnsiTheme="minorHAnsi" w:cstheme="minorHAnsi"/>
          <w:b w:val="0"/>
          <w:bCs w:val="0"/>
          <w:u w:val="none"/>
        </w:rPr>
        <w:t>DVD</w:t>
      </w:r>
      <w:r w:rsidR="00267815" w:rsidRPr="00527D8B">
        <w:rPr>
          <w:rFonts w:asciiTheme="minorHAnsi" w:hAnsiTheme="minorHAnsi" w:cstheme="minorHAnsi"/>
          <w:b w:val="0"/>
          <w:bCs w:val="0"/>
          <w:u w:val="none"/>
        </w:rPr>
        <w:t>)</w:t>
      </w:r>
      <w:r w:rsidR="006C3F2E">
        <w:rPr>
          <w:rFonts w:asciiTheme="minorHAnsi" w:hAnsiTheme="minorHAnsi" w:cstheme="minorHAnsi"/>
          <w:b w:val="0"/>
          <w:bCs w:val="0"/>
          <w:u w:val="none"/>
        </w:rPr>
        <w:t>. T</w:t>
      </w:r>
      <w:r w:rsidR="006C3F2E" w:rsidRPr="006C3F2E">
        <w:rPr>
          <w:rFonts w:asciiTheme="minorHAnsi" w:hAnsiTheme="minorHAnsi" w:cstheme="minorHAnsi"/>
          <w:b w:val="0"/>
          <w:bCs w:val="0"/>
          <w:u w:val="none"/>
        </w:rPr>
        <w:t>extová část bude exportována ve formátu CSV nebo XLS (XLSX), fotografie ve formátu JPEG s názvem s odpovídajícím ID záznamu v textové tabulce.</w:t>
      </w:r>
    </w:p>
    <w:p w14:paraId="730CED11" w14:textId="090CE725" w:rsidR="00A46B47" w:rsidRPr="00527D8B" w:rsidRDefault="00A46B47" w:rsidP="0079155A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527D8B">
        <w:rPr>
          <w:rFonts w:asciiTheme="minorHAnsi" w:hAnsiTheme="minorHAnsi" w:cstheme="minorHAnsi"/>
          <w:b w:val="0"/>
          <w:bCs w:val="0"/>
          <w:u w:val="none"/>
        </w:rPr>
        <w:t>Toto předání bude realizováno na písemnou výzvu Zákazníka a to do 7 dní od doručení této výzvy do datové schránky Poskytovatele.</w:t>
      </w:r>
    </w:p>
    <w:p w14:paraId="33A16BC7" w14:textId="2C39B673" w:rsidR="00A46B47" w:rsidRPr="00527D8B" w:rsidRDefault="00A46B47" w:rsidP="0079155A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527D8B">
        <w:rPr>
          <w:rFonts w:asciiTheme="minorHAnsi" w:hAnsiTheme="minorHAnsi" w:cstheme="minorHAnsi"/>
          <w:b w:val="0"/>
          <w:bCs w:val="0"/>
          <w:u w:val="none"/>
        </w:rPr>
        <w:t>Ustanovení této kapitoly se použije i v případě jakéhokoli dalšího ukončení účinnosti smlouvy</w:t>
      </w:r>
      <w:r w:rsidR="008B001B" w:rsidRPr="00527D8B">
        <w:rPr>
          <w:rFonts w:asciiTheme="minorHAnsi" w:hAnsiTheme="minorHAnsi" w:cstheme="minorHAnsi"/>
          <w:b w:val="0"/>
          <w:bCs w:val="0"/>
          <w:u w:val="none"/>
        </w:rPr>
        <w:t>,</w:t>
      </w:r>
      <w:r w:rsidRPr="00527D8B">
        <w:rPr>
          <w:rFonts w:asciiTheme="minorHAnsi" w:hAnsiTheme="minorHAnsi" w:cstheme="minorHAnsi"/>
          <w:b w:val="0"/>
          <w:bCs w:val="0"/>
          <w:u w:val="none"/>
        </w:rPr>
        <w:t xml:space="preserve"> a to v případě že si smluvní strany neurčí jinak.  </w:t>
      </w:r>
    </w:p>
    <w:p w14:paraId="658BF358" w14:textId="7013E59A" w:rsidR="008B001B" w:rsidRPr="00527D8B" w:rsidRDefault="008B001B" w:rsidP="00F15365">
      <w:pPr>
        <w:pStyle w:val="Nadpis1"/>
        <w:numPr>
          <w:ilvl w:val="0"/>
          <w:numId w:val="43"/>
        </w:numPr>
        <w:tabs>
          <w:tab w:val="left" w:pos="426"/>
        </w:tabs>
        <w:spacing w:before="360" w:after="120"/>
        <w:jc w:val="both"/>
        <w:rPr>
          <w:rFonts w:asciiTheme="minorHAnsi" w:hAnsiTheme="minorHAnsi" w:cstheme="minorHAnsi"/>
          <w:b w:val="0"/>
          <w:bCs w:val="0"/>
          <w:u w:val="none"/>
        </w:rPr>
      </w:pPr>
      <w:r w:rsidRPr="00527D8B">
        <w:rPr>
          <w:rFonts w:asciiTheme="minorHAnsi" w:hAnsiTheme="minorHAnsi" w:cstheme="minorHAnsi"/>
          <w:b w:val="0"/>
          <w:bCs w:val="0"/>
          <w:u w:val="none"/>
        </w:rPr>
        <w:t>Za Zákazníkem vyvolanou migraci dat se nepovažuje migrace dat v důsledku odstoupení od této smlouvy zapříčiněním nedodržováním sjednané dostupnosti, či jiným porušením smlouvy ze strany Poskytovatele, které zakládá Zákazníkovi právo od této smlouvy odstoupit. V takovém případě se Poskytovatel zavazuje migraci dat na své náklady.</w:t>
      </w:r>
    </w:p>
    <w:p w14:paraId="0018FA66" w14:textId="5F3422F0" w:rsidR="003A4094" w:rsidRPr="00C36F06" w:rsidRDefault="00C36F06" w:rsidP="00254B0C">
      <w:pPr>
        <w:pStyle w:val="Nadpis1"/>
        <w:numPr>
          <w:ilvl w:val="0"/>
          <w:numId w:val="17"/>
        </w:numPr>
        <w:tabs>
          <w:tab w:val="left" w:pos="426"/>
        </w:tabs>
        <w:spacing w:before="360" w:after="120"/>
        <w:ind w:left="0" w:firstLine="0"/>
        <w:jc w:val="center"/>
        <w:rPr>
          <w:rFonts w:asciiTheme="minorHAnsi" w:hAnsiTheme="minorHAnsi" w:cstheme="minorHAnsi"/>
          <w:w w:val="85"/>
        </w:rPr>
      </w:pPr>
      <w:r w:rsidRPr="00C36F06">
        <w:rPr>
          <w:rFonts w:asciiTheme="minorHAnsi" w:hAnsiTheme="minorHAnsi" w:cstheme="minorHAnsi"/>
          <w:w w:val="85"/>
        </w:rPr>
        <w:t>Závěrečná ustanovení</w:t>
      </w:r>
    </w:p>
    <w:p w14:paraId="6A5FAAB7" w14:textId="2B763515" w:rsidR="003A4094" w:rsidRPr="00701A09" w:rsidRDefault="00C36F06">
      <w:pPr>
        <w:pStyle w:val="Odstavecseseznamem"/>
        <w:numPr>
          <w:ilvl w:val="0"/>
          <w:numId w:val="33"/>
        </w:numPr>
        <w:tabs>
          <w:tab w:val="left" w:pos="636"/>
          <w:tab w:val="left" w:pos="638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701A09">
        <w:rPr>
          <w:rFonts w:asciiTheme="minorHAnsi" w:hAnsiTheme="minorHAnsi" w:cstheme="minorHAnsi"/>
        </w:rPr>
        <w:t xml:space="preserve">Vzhledem k veřejnoprávnímu charakteru </w:t>
      </w:r>
      <w:r w:rsidR="006D4BF6">
        <w:rPr>
          <w:rFonts w:asciiTheme="minorHAnsi" w:hAnsiTheme="minorHAnsi" w:cstheme="minorHAnsi"/>
        </w:rPr>
        <w:t>Zákazníka</w:t>
      </w:r>
      <w:r w:rsidRPr="00701A09">
        <w:rPr>
          <w:rFonts w:asciiTheme="minorHAnsi" w:hAnsiTheme="minorHAnsi" w:cstheme="minorHAnsi"/>
        </w:rPr>
        <w:t xml:space="preserve">, </w:t>
      </w:r>
      <w:r w:rsidR="00A06036" w:rsidRPr="00701A09">
        <w:rPr>
          <w:rFonts w:asciiTheme="minorHAnsi" w:hAnsiTheme="minorHAnsi" w:cstheme="minorHAnsi"/>
        </w:rPr>
        <w:t>Poskytovatel</w:t>
      </w:r>
      <w:r w:rsidRPr="00701A09">
        <w:rPr>
          <w:rFonts w:asciiTheme="minorHAnsi" w:hAnsiTheme="minorHAnsi" w:cstheme="minorHAnsi"/>
        </w:rPr>
        <w:t xml:space="preserve"> výslovně souhlasí se zveřejněním </w:t>
      </w:r>
      <w:r w:rsidR="00701A09" w:rsidRPr="00701A09">
        <w:rPr>
          <w:rFonts w:asciiTheme="minorHAnsi" w:hAnsiTheme="minorHAnsi" w:cstheme="minorHAnsi"/>
        </w:rPr>
        <w:t xml:space="preserve">této smlouvy, </w:t>
      </w:r>
      <w:r w:rsidRPr="00701A09">
        <w:rPr>
          <w:rFonts w:asciiTheme="minorHAnsi" w:hAnsiTheme="minorHAnsi" w:cstheme="minorHAnsi"/>
        </w:rPr>
        <w:t>v rozsahu a za podmínek vyplývajících z příslušných právních předpisů (zejména zákona č. 106/1999 Sb., o svobodném přístupu k informacím, ve znění pozdějších předpisů</w:t>
      </w:r>
      <w:r w:rsidR="00AF0C89" w:rsidRPr="00701A09">
        <w:rPr>
          <w:rFonts w:asciiTheme="minorHAnsi" w:hAnsiTheme="minorHAnsi" w:cstheme="minorHAnsi"/>
        </w:rPr>
        <w:t xml:space="preserve"> a zákona č. 101/2000 Sb., o ochraně osobních údajů a o změně některých zákonů, ve znění pozdějších předpisů</w:t>
      </w:r>
      <w:r w:rsidR="00701A09" w:rsidRPr="00701A09">
        <w:rPr>
          <w:rFonts w:asciiTheme="minorHAnsi" w:hAnsiTheme="minorHAnsi" w:cstheme="minorHAnsi"/>
        </w:rPr>
        <w:t xml:space="preserve"> a </w:t>
      </w:r>
      <w:r w:rsidR="00311F4F" w:rsidRPr="00701A09">
        <w:rPr>
          <w:rFonts w:asciiTheme="minorHAnsi" w:hAnsiTheme="minorHAnsi" w:cstheme="minorHAnsi"/>
          <w:spacing w:val="-4"/>
        </w:rPr>
        <w:t>zákona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4"/>
        </w:rPr>
        <w:t>č.</w:t>
      </w:r>
      <w:r w:rsidR="00311F4F" w:rsidRPr="00701A09">
        <w:rPr>
          <w:rFonts w:asciiTheme="minorHAnsi" w:hAnsiTheme="minorHAnsi" w:cstheme="minorHAnsi"/>
          <w:spacing w:val="-8"/>
        </w:rPr>
        <w:t xml:space="preserve"> </w:t>
      </w:r>
      <w:r w:rsidR="00311F4F" w:rsidRPr="00701A09">
        <w:rPr>
          <w:rFonts w:asciiTheme="minorHAnsi" w:hAnsiTheme="minorHAnsi" w:cstheme="minorHAnsi"/>
          <w:spacing w:val="-4"/>
        </w:rPr>
        <w:t>340/2015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4"/>
        </w:rPr>
        <w:t>Sb.,</w:t>
      </w:r>
      <w:r w:rsidR="00311F4F" w:rsidRPr="00701A09">
        <w:rPr>
          <w:rFonts w:asciiTheme="minorHAnsi" w:hAnsiTheme="minorHAnsi" w:cstheme="minorHAnsi"/>
          <w:spacing w:val="-8"/>
        </w:rPr>
        <w:t xml:space="preserve"> </w:t>
      </w:r>
      <w:r w:rsidR="00311F4F" w:rsidRPr="00701A09">
        <w:rPr>
          <w:rFonts w:asciiTheme="minorHAnsi" w:hAnsiTheme="minorHAnsi" w:cstheme="minorHAnsi"/>
          <w:spacing w:val="-4"/>
        </w:rPr>
        <w:t>o</w:t>
      </w:r>
      <w:r w:rsidR="00311F4F" w:rsidRPr="00701A09">
        <w:rPr>
          <w:rFonts w:asciiTheme="minorHAnsi" w:hAnsiTheme="minorHAnsi" w:cstheme="minorHAnsi"/>
          <w:spacing w:val="-12"/>
        </w:rPr>
        <w:t xml:space="preserve"> </w:t>
      </w:r>
      <w:r w:rsidR="00311F4F" w:rsidRPr="00701A09">
        <w:rPr>
          <w:rFonts w:asciiTheme="minorHAnsi" w:hAnsiTheme="minorHAnsi" w:cstheme="minorHAnsi"/>
          <w:spacing w:val="-4"/>
        </w:rPr>
        <w:t xml:space="preserve">zvláštních </w:t>
      </w:r>
      <w:r w:rsidR="00311F4F" w:rsidRPr="00701A09">
        <w:rPr>
          <w:rFonts w:asciiTheme="minorHAnsi" w:hAnsiTheme="minorHAnsi" w:cstheme="minorHAnsi"/>
          <w:spacing w:val="-6"/>
        </w:rPr>
        <w:t>podmínkách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účinnosti některých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smluv,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uveřejňování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těchto smluv</w:t>
      </w:r>
      <w:r w:rsidR="00311F4F" w:rsidRPr="00701A09">
        <w:rPr>
          <w:rFonts w:asciiTheme="minorHAnsi" w:hAnsiTheme="minorHAnsi" w:cstheme="minorHAnsi"/>
          <w:spacing w:val="-2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a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o registru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>smluv (zákon</w:t>
      </w:r>
      <w:r w:rsidR="00311F4F" w:rsidRPr="00701A09">
        <w:rPr>
          <w:rFonts w:asciiTheme="minorHAnsi" w:hAnsiTheme="minorHAnsi" w:cstheme="minorHAnsi"/>
          <w:spacing w:val="-7"/>
        </w:rPr>
        <w:t xml:space="preserve"> </w:t>
      </w:r>
      <w:r w:rsidR="00311F4F" w:rsidRPr="00701A09">
        <w:rPr>
          <w:rFonts w:asciiTheme="minorHAnsi" w:hAnsiTheme="minorHAnsi" w:cstheme="minorHAnsi"/>
          <w:spacing w:val="-6"/>
        </w:rPr>
        <w:t xml:space="preserve">o registru </w:t>
      </w:r>
      <w:r w:rsidR="00311F4F" w:rsidRPr="00701A09">
        <w:rPr>
          <w:rFonts w:asciiTheme="minorHAnsi" w:hAnsiTheme="minorHAnsi" w:cstheme="minorHAnsi"/>
          <w:w w:val="90"/>
        </w:rPr>
        <w:t>smluv), ve znění pozdějších předpisů</w:t>
      </w:r>
      <w:r w:rsidR="00701A09">
        <w:rPr>
          <w:rFonts w:asciiTheme="minorHAnsi" w:hAnsiTheme="minorHAnsi" w:cstheme="minorHAnsi"/>
          <w:w w:val="90"/>
        </w:rPr>
        <w:t>)</w:t>
      </w:r>
      <w:r w:rsidRPr="00701A09">
        <w:rPr>
          <w:rFonts w:asciiTheme="minorHAnsi" w:hAnsiTheme="minorHAnsi" w:cstheme="minorHAnsi"/>
        </w:rPr>
        <w:t>. Smluvní strany se dohodly, že uveřejnění v registru smluv</w:t>
      </w:r>
      <w:r w:rsidR="00701A09">
        <w:rPr>
          <w:rFonts w:asciiTheme="minorHAnsi" w:hAnsiTheme="minorHAnsi" w:cstheme="minorHAnsi"/>
        </w:rPr>
        <w:t>,</w:t>
      </w:r>
      <w:r w:rsidRPr="00701A09">
        <w:rPr>
          <w:rFonts w:asciiTheme="minorHAnsi" w:hAnsiTheme="minorHAnsi" w:cstheme="minorHAnsi"/>
        </w:rPr>
        <w:t xml:space="preserve"> včetně uvedení metadat</w:t>
      </w:r>
      <w:r w:rsidR="00701A09">
        <w:rPr>
          <w:rFonts w:asciiTheme="minorHAnsi" w:hAnsiTheme="minorHAnsi" w:cstheme="minorHAnsi"/>
        </w:rPr>
        <w:t>,</w:t>
      </w:r>
      <w:r w:rsidRPr="00701A09">
        <w:rPr>
          <w:rFonts w:asciiTheme="minorHAnsi" w:hAnsiTheme="minorHAnsi" w:cstheme="minorHAnsi"/>
        </w:rPr>
        <w:t xml:space="preserve"> provede </w:t>
      </w:r>
      <w:r w:rsidR="00A24AF7">
        <w:rPr>
          <w:rFonts w:asciiTheme="minorHAnsi" w:hAnsiTheme="minorHAnsi" w:cstheme="minorHAnsi"/>
        </w:rPr>
        <w:t>Zákazník</w:t>
      </w:r>
      <w:r w:rsidRPr="00701A09">
        <w:rPr>
          <w:rFonts w:asciiTheme="minorHAnsi" w:hAnsiTheme="minorHAnsi" w:cstheme="minorHAnsi"/>
        </w:rPr>
        <w:t>, který současně zajistí, aby informace o uveřejnění této smlouvy byly zaslány druhé smluvní straně do její datové schránky.</w:t>
      </w:r>
    </w:p>
    <w:p w14:paraId="71F61558" w14:textId="1B263498" w:rsidR="003A4094" w:rsidRPr="00C36F06" w:rsidRDefault="00C36F06" w:rsidP="00D55FE8">
      <w:pPr>
        <w:pStyle w:val="Odstavecseseznamem"/>
        <w:numPr>
          <w:ilvl w:val="0"/>
          <w:numId w:val="33"/>
        </w:numPr>
        <w:tabs>
          <w:tab w:val="left" w:pos="638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Změnit nebo doplnit tuto smlouvu mohou smluvní strany pouze formou písemných dodatků, které budou vzestupně číslovány, a podepsány oprávněnými zástupci smluvních stran. Za písemnou formu pro tento účel nebude považována výměna e-mailových zpráv.</w:t>
      </w:r>
    </w:p>
    <w:p w14:paraId="4E0198AA" w14:textId="29C352CF" w:rsidR="003A4094" w:rsidRPr="00C36F06" w:rsidRDefault="00C36F06" w:rsidP="00D55FE8">
      <w:pPr>
        <w:pStyle w:val="Odstavecseseznamem"/>
        <w:numPr>
          <w:ilvl w:val="0"/>
          <w:numId w:val="33"/>
        </w:numPr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lastRenderedPageBreak/>
        <w:t>Smluvní strana nemůže bez souhlasu druhé smluvní strany postoupit svá práva a povinnosti plynoucí</w:t>
      </w:r>
      <w:r w:rsidR="001A48CB" w:rsidRPr="00C36F06">
        <w:rPr>
          <w:rFonts w:asciiTheme="minorHAnsi" w:hAnsiTheme="minorHAnsi" w:cstheme="minorHAnsi"/>
        </w:rPr>
        <w:t xml:space="preserve"> </w:t>
      </w:r>
      <w:r w:rsidRPr="00C36F06">
        <w:rPr>
          <w:rFonts w:asciiTheme="minorHAnsi" w:hAnsiTheme="minorHAnsi" w:cstheme="minorHAnsi"/>
        </w:rPr>
        <w:t>z</w:t>
      </w:r>
      <w:r w:rsidR="00701A09">
        <w:rPr>
          <w:rFonts w:asciiTheme="minorHAnsi" w:hAnsiTheme="minorHAnsi" w:cstheme="minorHAnsi"/>
        </w:rPr>
        <w:t xml:space="preserve"> této</w:t>
      </w:r>
      <w:r w:rsidRPr="00C36F06">
        <w:rPr>
          <w:rFonts w:asciiTheme="minorHAnsi" w:hAnsiTheme="minorHAnsi" w:cstheme="minorHAnsi"/>
        </w:rPr>
        <w:t xml:space="preserve"> smlouvy třetí osobě</w:t>
      </w:r>
      <w:r w:rsidR="006D4BF6">
        <w:rPr>
          <w:rFonts w:asciiTheme="minorHAnsi" w:hAnsiTheme="minorHAnsi" w:cstheme="minorHAnsi"/>
        </w:rPr>
        <w:t>, Všichni případní poddodav</w:t>
      </w:r>
      <w:r w:rsidR="00F15365">
        <w:rPr>
          <w:rFonts w:asciiTheme="minorHAnsi" w:hAnsiTheme="minorHAnsi" w:cstheme="minorHAnsi"/>
        </w:rPr>
        <w:t>a</w:t>
      </w:r>
      <w:r w:rsidR="006D4BF6">
        <w:rPr>
          <w:rFonts w:asciiTheme="minorHAnsi" w:hAnsiTheme="minorHAnsi" w:cstheme="minorHAnsi"/>
        </w:rPr>
        <w:t xml:space="preserve">telé či jejich změna musí být oznámena Zákazníkovi bez zbytečného </w:t>
      </w:r>
      <w:r w:rsidR="00170EE2">
        <w:rPr>
          <w:rFonts w:asciiTheme="minorHAnsi" w:hAnsiTheme="minorHAnsi" w:cstheme="minorHAnsi"/>
        </w:rPr>
        <w:t>odkladu,</w:t>
      </w:r>
      <w:r w:rsidR="006D4BF6">
        <w:rPr>
          <w:rFonts w:asciiTheme="minorHAnsi" w:hAnsiTheme="minorHAnsi" w:cstheme="minorHAnsi"/>
        </w:rPr>
        <w:t xml:space="preserve"> avšak nejpozději</w:t>
      </w:r>
      <w:r w:rsidR="005B3BE8">
        <w:rPr>
          <w:rFonts w:asciiTheme="minorHAnsi" w:hAnsiTheme="minorHAnsi" w:cstheme="minorHAnsi"/>
        </w:rPr>
        <w:t xml:space="preserve"> před začátkem</w:t>
      </w:r>
      <w:r w:rsidR="00012CF9">
        <w:rPr>
          <w:rFonts w:asciiTheme="minorHAnsi" w:hAnsiTheme="minorHAnsi" w:cstheme="minorHAnsi"/>
        </w:rPr>
        <w:t xml:space="preserve"> poskytování služeb.</w:t>
      </w:r>
    </w:p>
    <w:p w14:paraId="2E4A933E" w14:textId="454CA8F7" w:rsidR="003A4094" w:rsidRPr="00C36F06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after="120" w:line="264" w:lineRule="auto"/>
        <w:ind w:left="635" w:right="754" w:hanging="357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Pro případ, že se</w:t>
      </w:r>
      <w:r w:rsidR="006D4BF6">
        <w:rPr>
          <w:rFonts w:asciiTheme="minorHAnsi" w:hAnsiTheme="minorHAnsi" w:cstheme="minorHAnsi"/>
        </w:rPr>
        <w:t xml:space="preserve"> některé izolované</w:t>
      </w:r>
      <w:r w:rsidRPr="00C36F06">
        <w:rPr>
          <w:rFonts w:asciiTheme="minorHAnsi" w:hAnsiTheme="minorHAnsi" w:cstheme="minorHAnsi"/>
        </w:rPr>
        <w:t xml:space="preserve"> ustanovení této smlouvy, stane neúčinným nebo neplatným, smluvní strany se zavazují bez zbytečných odkladů nahradit neúčinné nebo neplatné ustanovení novým. Případná neplatnost některého z takovýchto ustanovení této smlouvy nemá za následek neplatnost ostatních ustanovení.</w:t>
      </w:r>
    </w:p>
    <w:p w14:paraId="61F4B77C" w14:textId="2B86A664" w:rsidR="00070AC0" w:rsidRPr="00C36F06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 xml:space="preserve">Smlouva je vyhotovena ve </w:t>
      </w:r>
      <w:r w:rsidR="00071290" w:rsidRPr="00C36F06">
        <w:rPr>
          <w:rFonts w:asciiTheme="minorHAnsi" w:hAnsiTheme="minorHAnsi" w:cstheme="minorHAnsi"/>
        </w:rPr>
        <w:t xml:space="preserve">třech </w:t>
      </w:r>
      <w:r w:rsidRPr="00C36F06">
        <w:rPr>
          <w:rFonts w:asciiTheme="minorHAnsi" w:hAnsiTheme="minorHAnsi" w:cstheme="minorHAnsi"/>
        </w:rPr>
        <w:t xml:space="preserve">stejnopisech s platností originálu. </w:t>
      </w:r>
      <w:r w:rsidR="00BD7775" w:rsidRPr="00C36F06">
        <w:rPr>
          <w:rFonts w:asciiTheme="minorHAnsi" w:hAnsiTheme="minorHAnsi" w:cstheme="minorHAnsi"/>
        </w:rPr>
        <w:t xml:space="preserve">Poskytovatel obdrží jedno vyhotovení, </w:t>
      </w:r>
      <w:r w:rsidR="00A24AF7">
        <w:rPr>
          <w:rFonts w:asciiTheme="minorHAnsi" w:hAnsiTheme="minorHAnsi" w:cstheme="minorHAnsi"/>
        </w:rPr>
        <w:t>Zákazník</w:t>
      </w:r>
      <w:r w:rsidR="00BD7775" w:rsidRPr="00C36F06">
        <w:rPr>
          <w:rFonts w:asciiTheme="minorHAnsi" w:hAnsiTheme="minorHAnsi" w:cstheme="minorHAnsi"/>
        </w:rPr>
        <w:t xml:space="preserve"> obdrží </w:t>
      </w:r>
      <w:r w:rsidR="00071290" w:rsidRPr="00C36F06">
        <w:rPr>
          <w:rFonts w:asciiTheme="minorHAnsi" w:hAnsiTheme="minorHAnsi" w:cstheme="minorHAnsi"/>
        </w:rPr>
        <w:t>dvě vyhotovení</w:t>
      </w:r>
      <w:r w:rsidRPr="00C36F06">
        <w:rPr>
          <w:rFonts w:asciiTheme="minorHAnsi" w:hAnsiTheme="minorHAnsi" w:cstheme="minorHAnsi"/>
        </w:rPr>
        <w:t>.</w:t>
      </w:r>
    </w:p>
    <w:p w14:paraId="1E3157A2" w14:textId="03FB7CF0" w:rsidR="00070AC0" w:rsidRPr="00C36F06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Smlouva nabývá platnosti okamžikem jejího podpisu oběma smluvními stranami a účinnosti dnem uveřejnění v registru smluv v souladu se zákonem o registru smluv.</w:t>
      </w:r>
    </w:p>
    <w:p w14:paraId="7D5079EE" w14:textId="034C38F2" w:rsidR="003A4094" w:rsidRDefault="00C36F06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 w:rsidRPr="00C36F06">
        <w:rPr>
          <w:rFonts w:asciiTheme="minorHAnsi" w:hAnsiTheme="minorHAnsi" w:cstheme="minorHAnsi"/>
        </w:rPr>
        <w:t>Smluvní strany se s obsahem smlouvy seznámily, souhlasí s ním a po přečtení prohlašují, že byla sepsána dle jejich pravé, dobrovolné a svobodně projevené vůle v souladu s veřejným pořádkem a dobrými mravy, na důkaz čehož připojují na konec smlouvy své podpisy.</w:t>
      </w:r>
    </w:p>
    <w:p w14:paraId="44CB76E3" w14:textId="6AD0C150" w:rsidR="000F5C07" w:rsidRPr="00C36F06" w:rsidRDefault="000F5C07" w:rsidP="00D55FE8">
      <w:pPr>
        <w:pStyle w:val="Odstavecseseznamem"/>
        <w:numPr>
          <w:ilvl w:val="0"/>
          <w:numId w:val="33"/>
        </w:numPr>
        <w:tabs>
          <w:tab w:val="left" w:pos="637"/>
          <w:tab w:val="left" w:pos="640"/>
        </w:tabs>
        <w:spacing w:before="2" w:after="120" w:line="254" w:lineRule="auto"/>
        <w:ind w:right="75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Nedílnou součástí této smlouvy je Příloha č. 1 – TECHNICKÉ PARAMETRY</w:t>
      </w:r>
    </w:p>
    <w:p w14:paraId="3ABC83DE" w14:textId="77777777" w:rsidR="00BF2D14" w:rsidRPr="00C36F06" w:rsidRDefault="00BF2D14" w:rsidP="00F952D5"/>
    <w:p w14:paraId="116FD565" w14:textId="77777777" w:rsidR="00BF2D14" w:rsidRPr="00C36F06" w:rsidRDefault="00BF2D14" w:rsidP="00F952D5"/>
    <w:p w14:paraId="41D5405D" w14:textId="77777777" w:rsidR="00BF2D14" w:rsidRPr="00C36F06" w:rsidRDefault="00BF2D14" w:rsidP="00E32B65">
      <w:pPr>
        <w:ind w:left="279"/>
        <w:rPr>
          <w:rFonts w:asciiTheme="minorHAnsi" w:hAnsiTheme="minorHAnsi" w:cstheme="minorHAnsi"/>
          <w:sz w:val="17"/>
        </w:rPr>
      </w:pPr>
    </w:p>
    <w:p w14:paraId="4CB5E432" w14:textId="77777777" w:rsidR="00BF2D14" w:rsidRPr="00C36F06" w:rsidRDefault="00BF2D14" w:rsidP="00E32B65">
      <w:pPr>
        <w:ind w:left="279"/>
      </w:pPr>
    </w:p>
    <w:p w14:paraId="363716F7" w14:textId="2875B288" w:rsidR="00BF2D14" w:rsidRPr="00C36F06" w:rsidRDefault="00BF2D14" w:rsidP="00E32B65">
      <w:pPr>
        <w:tabs>
          <w:tab w:val="left" w:pos="5103"/>
        </w:tabs>
        <w:ind w:left="279"/>
      </w:pPr>
      <w:r w:rsidRPr="00C36F06">
        <w:t>V …………</w:t>
      </w:r>
      <w:proofErr w:type="gramStart"/>
      <w:r w:rsidRPr="00C36F06">
        <w:t>…….</w:t>
      </w:r>
      <w:proofErr w:type="gramEnd"/>
      <w:r w:rsidRPr="00C36F06">
        <w:t>.……. dne …………</w:t>
      </w:r>
      <w:r w:rsidR="00F952D5" w:rsidRPr="00C36F06">
        <w:tab/>
      </w:r>
      <w:r w:rsidRPr="00C36F06">
        <w:t>V …………</w:t>
      </w:r>
      <w:proofErr w:type="gramStart"/>
      <w:r w:rsidRPr="00C36F06">
        <w:t>…….</w:t>
      </w:r>
      <w:proofErr w:type="gramEnd"/>
      <w:r w:rsidRPr="00C36F06">
        <w:t>.……. dne …………</w:t>
      </w:r>
    </w:p>
    <w:p w14:paraId="4715EB37" w14:textId="68AF39CD" w:rsidR="003A4094" w:rsidRPr="00C36F06" w:rsidRDefault="003A4094" w:rsidP="00E32B65">
      <w:pPr>
        <w:ind w:left="279"/>
      </w:pPr>
    </w:p>
    <w:p w14:paraId="2EED777F" w14:textId="77777777" w:rsidR="003A4094" w:rsidRPr="00C36F06" w:rsidRDefault="003A4094" w:rsidP="00E32B65">
      <w:pPr>
        <w:ind w:left="279"/>
      </w:pPr>
    </w:p>
    <w:p w14:paraId="5DB2A5FB" w14:textId="77777777" w:rsidR="00BF2D14" w:rsidRPr="00C36F06" w:rsidRDefault="00BF2D14" w:rsidP="00E32B65">
      <w:pPr>
        <w:ind w:left="279"/>
      </w:pPr>
    </w:p>
    <w:p w14:paraId="0BA2AE86" w14:textId="77777777" w:rsidR="00BF2D14" w:rsidRPr="00C36F06" w:rsidRDefault="00BF2D14" w:rsidP="00E32B65">
      <w:pPr>
        <w:ind w:left="279"/>
      </w:pPr>
    </w:p>
    <w:p w14:paraId="457274EA" w14:textId="77777777" w:rsidR="00BF2D14" w:rsidRPr="00C36F06" w:rsidRDefault="00BF2D14" w:rsidP="00E32B65">
      <w:pPr>
        <w:ind w:left="279"/>
      </w:pPr>
    </w:p>
    <w:p w14:paraId="2BD800BD" w14:textId="0E9BAC1E" w:rsidR="00BF2D14" w:rsidRPr="00C36F06" w:rsidRDefault="00BF2D14" w:rsidP="00E32B65">
      <w:pPr>
        <w:tabs>
          <w:tab w:val="left" w:pos="5103"/>
        </w:tabs>
        <w:ind w:left="279"/>
      </w:pPr>
      <w:r w:rsidRPr="00C36F06">
        <w:t>………………..…….………………..…….</w:t>
      </w:r>
      <w:r w:rsidR="00F952D5" w:rsidRPr="00C36F06">
        <w:tab/>
      </w:r>
      <w:r w:rsidRPr="00C36F06">
        <w:t>………………..…….………………..…….</w:t>
      </w:r>
    </w:p>
    <w:p w14:paraId="52C98793" w14:textId="1F19E081" w:rsidR="0061695A" w:rsidRPr="00C36F06" w:rsidRDefault="006D4BF6" w:rsidP="00E32B65">
      <w:pPr>
        <w:tabs>
          <w:tab w:val="left" w:pos="5103"/>
        </w:tabs>
        <w:ind w:left="279"/>
        <w:rPr>
          <w:rFonts w:asciiTheme="minorHAnsi" w:hAnsiTheme="minorHAnsi" w:cstheme="minorHAnsi"/>
          <w:sz w:val="17"/>
        </w:rPr>
        <w:sectPr w:rsidR="0061695A" w:rsidRPr="00C36F06" w:rsidSect="00E02534">
          <w:type w:val="continuous"/>
          <w:pgSz w:w="11910" w:h="16840"/>
          <w:pgMar w:top="1380" w:right="320" w:bottom="280" w:left="800" w:header="720" w:footer="452" w:gutter="0"/>
          <w:cols w:space="720"/>
          <w:titlePg/>
          <w:docGrid w:linePitch="299"/>
        </w:sectPr>
      </w:pPr>
      <w:r>
        <w:t>Zákazník</w:t>
      </w:r>
      <w:r w:rsidR="00BF2D14" w:rsidRPr="00C36F06">
        <w:tab/>
      </w:r>
      <w:r w:rsidR="00A06036" w:rsidRPr="00C36F06">
        <w:t>Poskytovatel</w:t>
      </w:r>
    </w:p>
    <w:p w14:paraId="18630425" w14:textId="77777777" w:rsidR="003A4094" w:rsidRPr="00C36F06" w:rsidRDefault="00C36F06">
      <w:pPr>
        <w:spacing w:before="44"/>
        <w:ind w:left="280"/>
        <w:rPr>
          <w:rFonts w:asciiTheme="minorHAnsi" w:hAnsiTheme="minorHAnsi" w:cstheme="minorHAnsi"/>
          <w:b/>
          <w:spacing w:val="-2"/>
          <w:w w:val="85"/>
          <w:sz w:val="24"/>
        </w:rPr>
      </w:pPr>
      <w:r w:rsidRPr="00C36F06">
        <w:rPr>
          <w:rFonts w:asciiTheme="minorHAnsi" w:hAnsiTheme="minorHAnsi" w:cstheme="minorHAnsi"/>
          <w:b/>
          <w:w w:val="85"/>
          <w:sz w:val="24"/>
        </w:rPr>
        <w:lastRenderedPageBreak/>
        <w:t>Příloha</w:t>
      </w:r>
      <w:r w:rsidRPr="00C36F06">
        <w:rPr>
          <w:rFonts w:asciiTheme="minorHAnsi" w:hAnsiTheme="minorHAnsi" w:cstheme="minorHAnsi"/>
          <w:b/>
          <w:spacing w:val="-10"/>
          <w:sz w:val="24"/>
        </w:rPr>
        <w:t xml:space="preserve"> </w:t>
      </w:r>
      <w:r w:rsidRPr="00C36F06">
        <w:rPr>
          <w:rFonts w:asciiTheme="minorHAnsi" w:hAnsiTheme="minorHAnsi" w:cstheme="minorHAnsi"/>
          <w:b/>
          <w:w w:val="85"/>
          <w:sz w:val="24"/>
        </w:rPr>
        <w:t>č.</w:t>
      </w:r>
      <w:r w:rsidRPr="00C36F06">
        <w:rPr>
          <w:rFonts w:asciiTheme="minorHAnsi" w:hAnsiTheme="minorHAnsi" w:cstheme="minorHAnsi"/>
          <w:b/>
          <w:spacing w:val="-9"/>
          <w:sz w:val="24"/>
        </w:rPr>
        <w:t xml:space="preserve"> </w:t>
      </w:r>
      <w:r w:rsidRPr="00C36F06">
        <w:rPr>
          <w:rFonts w:asciiTheme="minorHAnsi" w:hAnsiTheme="minorHAnsi" w:cstheme="minorHAnsi"/>
          <w:b/>
          <w:w w:val="85"/>
          <w:sz w:val="24"/>
        </w:rPr>
        <w:t>1</w:t>
      </w:r>
      <w:r w:rsidRPr="00C36F06">
        <w:rPr>
          <w:rFonts w:asciiTheme="minorHAnsi" w:hAnsiTheme="minorHAnsi" w:cstheme="minorHAnsi"/>
          <w:b/>
          <w:spacing w:val="-8"/>
          <w:sz w:val="24"/>
        </w:rPr>
        <w:t xml:space="preserve"> </w:t>
      </w:r>
      <w:r w:rsidRPr="00C36F06">
        <w:rPr>
          <w:rFonts w:asciiTheme="minorHAnsi" w:hAnsiTheme="minorHAnsi" w:cstheme="minorHAnsi"/>
          <w:b/>
          <w:spacing w:val="-2"/>
          <w:w w:val="85"/>
          <w:sz w:val="24"/>
        </w:rPr>
        <w:t>smlouvy</w:t>
      </w:r>
    </w:p>
    <w:p w14:paraId="5F957922" w14:textId="77777777" w:rsidR="00764301" w:rsidRPr="00527D8B" w:rsidRDefault="00764301">
      <w:pPr>
        <w:spacing w:before="44"/>
        <w:ind w:left="280"/>
      </w:pPr>
    </w:p>
    <w:p w14:paraId="0DC0AECB" w14:textId="503D6642" w:rsidR="0030571A" w:rsidRPr="00527D8B" w:rsidRDefault="0030571A" w:rsidP="00315F3D">
      <w:pPr>
        <w:pStyle w:val="Nadpis1"/>
        <w:ind w:left="0"/>
        <w:jc w:val="center"/>
        <w:rPr>
          <w:b w:val="0"/>
          <w:bCs w:val="0"/>
          <w:u w:val="none"/>
        </w:rPr>
      </w:pPr>
      <w:r w:rsidRPr="00527D8B">
        <w:rPr>
          <w:b w:val="0"/>
          <w:bCs w:val="0"/>
          <w:u w:val="none"/>
        </w:rPr>
        <w:t>TECHNICK</w:t>
      </w:r>
      <w:r w:rsidR="000F5C07" w:rsidRPr="00527D8B">
        <w:rPr>
          <w:b w:val="0"/>
          <w:bCs w:val="0"/>
          <w:u w:val="none"/>
        </w:rPr>
        <w:t>É PARAMETRY</w:t>
      </w:r>
    </w:p>
    <w:p w14:paraId="20681110" w14:textId="77777777" w:rsidR="00315F3D" w:rsidRPr="00527D8B" w:rsidRDefault="00315F3D" w:rsidP="00315F3D">
      <w:pPr>
        <w:pStyle w:val="Nadpis1"/>
        <w:ind w:left="0"/>
        <w:jc w:val="center"/>
        <w:rPr>
          <w:b w:val="0"/>
          <w:bCs w:val="0"/>
          <w:u w:val="none"/>
        </w:rPr>
      </w:pPr>
    </w:p>
    <w:p w14:paraId="2E99EA3B" w14:textId="53EF0AFF" w:rsidR="0030571A" w:rsidRPr="00527D8B" w:rsidRDefault="0030571A" w:rsidP="0030571A"/>
    <w:p w14:paraId="61BB9AFE" w14:textId="1485AD15" w:rsidR="0030571A" w:rsidRPr="00527D8B" w:rsidRDefault="0030571A" w:rsidP="00527D8B">
      <w:pPr>
        <w:pStyle w:val="Nadpis1"/>
        <w:ind w:left="0"/>
        <w:rPr>
          <w:b w:val="0"/>
          <w:bCs w:val="0"/>
          <w:u w:val="none"/>
        </w:rPr>
      </w:pPr>
      <w:r w:rsidRPr="00527D8B">
        <w:rPr>
          <w:b w:val="0"/>
          <w:bCs w:val="0"/>
          <w:u w:val="none"/>
        </w:rPr>
        <w:t xml:space="preserve">PŘEDPOKLÁDANÝ ROZSAH </w:t>
      </w:r>
      <w:r w:rsidR="0034232D" w:rsidRPr="00527D8B">
        <w:rPr>
          <w:b w:val="0"/>
          <w:bCs w:val="0"/>
          <w:u w:val="none"/>
        </w:rPr>
        <w:t>DATABÁZE</w:t>
      </w:r>
    </w:p>
    <w:p w14:paraId="75360000" w14:textId="674DCD4D" w:rsidR="0030571A" w:rsidRPr="00527D8B" w:rsidRDefault="0030571A" w:rsidP="0030571A">
      <w:r w:rsidRPr="00527D8B">
        <w:t xml:space="preserve">Předpokládaný počet </w:t>
      </w:r>
      <w:r w:rsidR="005D3EC9" w:rsidRPr="00527D8B">
        <w:t>záznam</w:t>
      </w:r>
      <w:r w:rsidR="00957D3D" w:rsidRPr="00527D8B">
        <w:t xml:space="preserve">ů – do 100 000 </w:t>
      </w:r>
      <w:r w:rsidR="00CC71DF" w:rsidRPr="00527D8B">
        <w:t>dopravně bezpečnost</w:t>
      </w:r>
      <w:r w:rsidR="00FD16BF" w:rsidRPr="00527D8B">
        <w:t>n</w:t>
      </w:r>
      <w:r w:rsidR="00CC71DF" w:rsidRPr="00527D8B">
        <w:t>ích deficitů</w:t>
      </w:r>
      <w:r w:rsidR="00957D3D" w:rsidRPr="00527D8B">
        <w:t xml:space="preserve"> </w:t>
      </w:r>
    </w:p>
    <w:p w14:paraId="02F96EA5" w14:textId="41B84049" w:rsidR="00772EBD" w:rsidRPr="00527D8B" w:rsidRDefault="00772EBD" w:rsidP="0030571A">
      <w:r w:rsidRPr="00527D8B">
        <w:t xml:space="preserve">Předpokládaný počet uživatelů </w:t>
      </w:r>
      <w:r w:rsidR="00E27876" w:rsidRPr="00527D8B">
        <w:t>–</w:t>
      </w:r>
      <w:r w:rsidRPr="00527D8B">
        <w:t xml:space="preserve"> </w:t>
      </w:r>
      <w:r w:rsidR="00E27876" w:rsidRPr="00527D8B">
        <w:t xml:space="preserve">do 250 </w:t>
      </w:r>
      <w:r w:rsidR="007C42AD" w:rsidRPr="00527D8B">
        <w:t xml:space="preserve">aktivních </w:t>
      </w:r>
      <w:r w:rsidR="00E27876" w:rsidRPr="00527D8B">
        <w:t>uživatelů</w:t>
      </w:r>
    </w:p>
    <w:p w14:paraId="53763549" w14:textId="0448B34F" w:rsidR="002E67EE" w:rsidRPr="00527D8B" w:rsidRDefault="002E67EE" w:rsidP="0030571A">
      <w:r w:rsidRPr="00527D8B">
        <w:t>Předpokládané zatížení – přístupy pouze fyzickými uživateli</w:t>
      </w:r>
    </w:p>
    <w:p w14:paraId="4102EA59" w14:textId="77777777" w:rsidR="0030571A" w:rsidRPr="00527D8B" w:rsidRDefault="0030571A" w:rsidP="0030571A"/>
    <w:p w14:paraId="6A265581" w14:textId="0963B1C9" w:rsidR="00FC25B2" w:rsidRDefault="00FC25B2" w:rsidP="00527D8B">
      <w:r>
        <w:t xml:space="preserve">Dodavatel se zavazuje v rámci provozu aplikace garantovat 95% dostupnost aplikace v pracovních dnech v době od </w:t>
      </w:r>
      <w:proofErr w:type="gramStart"/>
      <w:r>
        <w:t>6h</w:t>
      </w:r>
      <w:proofErr w:type="gramEnd"/>
      <w:r>
        <w:t xml:space="preserve"> – </w:t>
      </w:r>
      <w:proofErr w:type="gramStart"/>
      <w:r>
        <w:t>18h</w:t>
      </w:r>
      <w:proofErr w:type="gramEnd"/>
      <w:r>
        <w:t xml:space="preserve">, výjimku z toho tvoři předem nahlášení nezbytné odstávky, v této době také Dodavatel poskytuje Zadavateli podporu přes e-mail. Tyto odstávky musí být nahlášené Dodavatelem Zadavateli, alespoň </w:t>
      </w:r>
      <w:proofErr w:type="gramStart"/>
      <w:r>
        <w:t>48h</w:t>
      </w:r>
      <w:proofErr w:type="gramEnd"/>
      <w:r>
        <w:t xml:space="preserve"> předem a Zadavatel je Dodavateli musí potvrdit. Doba odstávek </w:t>
      </w:r>
      <w:r w:rsidRPr="00D075A8">
        <w:t xml:space="preserve">pak nesmí přesáhnout za dobu </w:t>
      </w:r>
      <w:r>
        <w:t>2</w:t>
      </w:r>
      <w:r w:rsidRPr="00D075A8">
        <w:t xml:space="preserve"> let </w:t>
      </w:r>
      <w:r>
        <w:t>64</w:t>
      </w:r>
      <w:r w:rsidRPr="00D075A8">
        <w:t xml:space="preserve"> hodin.</w:t>
      </w:r>
    </w:p>
    <w:p w14:paraId="5BAB316B" w14:textId="77777777" w:rsidR="00FC25B2" w:rsidRDefault="00FC25B2" w:rsidP="00FC25B2">
      <w:pPr>
        <w:spacing w:before="240"/>
        <w:jc w:val="both"/>
        <w:rPr>
          <w:rFonts w:cstheme="minorHAnsi"/>
        </w:rPr>
      </w:pPr>
    </w:p>
    <w:p w14:paraId="5193C3DD" w14:textId="77777777" w:rsidR="00FC25B2" w:rsidRPr="00FF6FA4" w:rsidRDefault="00FC25B2" w:rsidP="00FC25B2">
      <w:pPr>
        <w:pStyle w:val="Nadpis3"/>
      </w:pPr>
      <w:r w:rsidRPr="00FF6FA4">
        <w:t xml:space="preserve">Řešení </w:t>
      </w:r>
      <w:r>
        <w:t xml:space="preserve">provozních </w:t>
      </w:r>
      <w:r w:rsidRPr="00FF6FA4">
        <w:t>chyb</w:t>
      </w:r>
    </w:p>
    <w:p w14:paraId="2CCDE800" w14:textId="77777777" w:rsidR="00FC25B2" w:rsidRPr="00FF6FA4" w:rsidRDefault="00FC25B2" w:rsidP="00FC25B2">
      <w:r w:rsidRPr="00FF6FA4">
        <w:t>Dodavatel bude dodržovat níže uvedené požadavky:</w:t>
      </w:r>
    </w:p>
    <w:p w14:paraId="724A255C" w14:textId="77777777" w:rsidR="00FC25B2" w:rsidRPr="00FF6FA4" w:rsidRDefault="00FC25B2" w:rsidP="00FC25B2"/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958"/>
        <w:gridCol w:w="2361"/>
      </w:tblGrid>
      <w:tr w:rsidR="00FC25B2" w:rsidRPr="00FF6FA4" w14:paraId="36A56476" w14:textId="77777777">
        <w:trPr>
          <w:cantSplit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18820B4" w14:textId="77777777" w:rsidR="00FC25B2" w:rsidRPr="00FF6FA4" w:rsidRDefault="00FC25B2">
            <w:pPr>
              <w:pStyle w:val="Normlnweb"/>
            </w:pPr>
            <w:r w:rsidRPr="00FF6FA4">
              <w:rPr>
                <w:rStyle w:val="Siln"/>
              </w:rPr>
              <w:t>Typ chyby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E5B4A9D" w14:textId="77777777" w:rsidR="00FC25B2" w:rsidRPr="00FF6FA4" w:rsidRDefault="00FC25B2">
            <w:pPr>
              <w:pStyle w:val="Normlnweb"/>
            </w:pPr>
            <w:r w:rsidRPr="00FF6FA4">
              <w:rPr>
                <w:rStyle w:val="Siln"/>
              </w:rPr>
              <w:t>Reakce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F4A7634" w14:textId="77777777" w:rsidR="00FC25B2" w:rsidRPr="00FF6FA4" w:rsidRDefault="00FC25B2">
            <w:pPr>
              <w:pStyle w:val="Normlnweb"/>
            </w:pPr>
            <w:r w:rsidRPr="00FF6FA4">
              <w:rPr>
                <w:rStyle w:val="Siln"/>
              </w:rPr>
              <w:t>Řešení</w:t>
            </w:r>
          </w:p>
        </w:tc>
      </w:tr>
      <w:tr w:rsidR="00FC25B2" w:rsidRPr="00FF6FA4" w14:paraId="1C197C4C" w14:textId="77777777">
        <w:trPr>
          <w:cantSplit/>
          <w:trHeight w:val="373"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20BC5DB" w14:textId="77777777" w:rsidR="00FC25B2" w:rsidRPr="00FF6FA4" w:rsidRDefault="00FC25B2">
            <w:pPr>
              <w:pStyle w:val="Normlnweb"/>
            </w:pPr>
            <w:r w:rsidRPr="00FF6FA4">
              <w:t>Typ A – kritická chyba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8B224DF" w14:textId="77777777" w:rsidR="00FC25B2" w:rsidRPr="00FF6FA4" w:rsidRDefault="00FC25B2">
            <w:pPr>
              <w:pStyle w:val="Normlnweb"/>
            </w:pPr>
            <w:r w:rsidRPr="00FF6FA4">
              <w:t>30 minut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53D4F57" w14:textId="77777777" w:rsidR="00FC25B2" w:rsidRPr="00FF6FA4" w:rsidRDefault="00FC25B2">
            <w:pPr>
              <w:pStyle w:val="Normlnweb"/>
            </w:pPr>
            <w:r w:rsidRPr="00FF6FA4">
              <w:t>2 hodiny</w:t>
            </w:r>
          </w:p>
        </w:tc>
      </w:tr>
      <w:tr w:rsidR="00FC25B2" w:rsidRPr="00FF6FA4" w14:paraId="0ABA6411" w14:textId="77777777">
        <w:trPr>
          <w:cantSplit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8C23239" w14:textId="77777777" w:rsidR="00FC25B2" w:rsidRPr="00FF6FA4" w:rsidRDefault="00FC25B2">
            <w:pPr>
              <w:pStyle w:val="Normlnweb"/>
            </w:pPr>
            <w:r w:rsidRPr="00FF6FA4">
              <w:t>Typ B – nekritická chyba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D0D7A8A" w14:textId="77777777" w:rsidR="00FC25B2" w:rsidRPr="00FF6FA4" w:rsidRDefault="00FC25B2">
            <w:pPr>
              <w:pStyle w:val="Normlnweb"/>
            </w:pPr>
            <w:r w:rsidRPr="00FF6FA4">
              <w:t>2 hodiny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922E510" w14:textId="77777777" w:rsidR="00FC25B2" w:rsidRPr="00FF6FA4" w:rsidRDefault="00FC25B2">
            <w:pPr>
              <w:pStyle w:val="Normlnweb"/>
            </w:pPr>
            <w:r w:rsidRPr="00FF6FA4">
              <w:t>8 hodin</w:t>
            </w:r>
          </w:p>
        </w:tc>
      </w:tr>
      <w:tr w:rsidR="00FC25B2" w:rsidRPr="00FF6FA4" w14:paraId="1CB0220D" w14:textId="77777777">
        <w:trPr>
          <w:cantSplit/>
          <w:trHeight w:val="502"/>
        </w:trPr>
        <w:tc>
          <w:tcPr>
            <w:tcW w:w="4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B9D9E11" w14:textId="77777777" w:rsidR="00FC25B2" w:rsidRPr="00FF6FA4" w:rsidRDefault="00FC25B2">
            <w:pPr>
              <w:pStyle w:val="Normlnweb"/>
            </w:pPr>
            <w:r w:rsidRPr="00FF6FA4">
              <w:t>Typ C – vynucený požadavek (aktualizace platformy, nová verze OS)</w:t>
            </w:r>
          </w:p>
        </w:tc>
        <w:tc>
          <w:tcPr>
            <w:tcW w:w="1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58C5CD5D" w14:textId="77777777" w:rsidR="00FC25B2" w:rsidRPr="00FF6FA4" w:rsidRDefault="00FC25B2">
            <w:pPr>
              <w:pStyle w:val="Normlnweb"/>
            </w:pPr>
            <w:r w:rsidRPr="00FF6FA4">
              <w:t>8 hodin</w:t>
            </w:r>
          </w:p>
        </w:tc>
        <w:tc>
          <w:tcPr>
            <w:tcW w:w="2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376444CC" w14:textId="77777777" w:rsidR="00FC25B2" w:rsidRPr="00FF6FA4" w:rsidRDefault="00FC25B2">
            <w:pPr>
              <w:pStyle w:val="Normlnweb"/>
            </w:pPr>
            <w:r w:rsidRPr="00FF6FA4">
              <w:t>dle náročnosti</w:t>
            </w:r>
          </w:p>
        </w:tc>
      </w:tr>
    </w:tbl>
    <w:p w14:paraId="2C16FB54" w14:textId="77777777" w:rsidR="00FC25B2" w:rsidRPr="00FF6FA4" w:rsidRDefault="00FC25B2" w:rsidP="00FC25B2"/>
    <w:p w14:paraId="08B49E9C" w14:textId="77777777" w:rsidR="00FC25B2" w:rsidRPr="00FF6FA4" w:rsidRDefault="00FC25B2" w:rsidP="00FC25B2">
      <w:r w:rsidRPr="00FF6FA4">
        <w:t xml:space="preserve">Doba řešení je počítána od přijetí chyby a řešení probíhá pouze v pracovní dny v čase od 6:00 do 18:00. </w:t>
      </w:r>
    </w:p>
    <w:p w14:paraId="14357907" w14:textId="77777777" w:rsidR="00FC25B2" w:rsidRPr="00FF6FA4" w:rsidRDefault="00FC25B2" w:rsidP="00FC25B2"/>
    <w:p w14:paraId="6270B76A" w14:textId="77777777" w:rsidR="00FC25B2" w:rsidRPr="00FF6FA4" w:rsidRDefault="00FC25B2" w:rsidP="00FC25B2">
      <w:r w:rsidRPr="00FF6FA4">
        <w:t>Typ chyb a požadavků:</w:t>
      </w:r>
    </w:p>
    <w:p w14:paraId="19394E5A" w14:textId="77777777" w:rsidR="00FC25B2" w:rsidRPr="00FF6FA4" w:rsidRDefault="00FC25B2" w:rsidP="00FC25B2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</w:pPr>
      <w:r w:rsidRPr="00FF6FA4">
        <w:rPr>
          <w:b/>
          <w:bCs/>
        </w:rPr>
        <w:t>Typ A</w:t>
      </w:r>
      <w:r w:rsidRPr="00FF6FA4">
        <w:t xml:space="preserve"> – kritická chyba způsobující nedostupnost systému a zabraňuje výkonu práce v systému. </w:t>
      </w:r>
    </w:p>
    <w:p w14:paraId="467F9B4D" w14:textId="77777777" w:rsidR="00FC25B2" w:rsidRPr="00FF6FA4" w:rsidRDefault="00FC25B2" w:rsidP="00FC25B2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</w:pPr>
      <w:r w:rsidRPr="00FF6FA4">
        <w:rPr>
          <w:b/>
          <w:bCs/>
        </w:rPr>
        <w:t>Typ B</w:t>
      </w:r>
      <w:r w:rsidRPr="00FF6FA4">
        <w:t xml:space="preserve"> – nekritická chyba způsobující zhoršení odezvy systému, ale systém je stále dostupný a chyba nebrání výkonu práce v systému.</w:t>
      </w:r>
    </w:p>
    <w:p w14:paraId="2875B330" w14:textId="77777777" w:rsidR="00FC25B2" w:rsidRPr="00FF6FA4" w:rsidRDefault="00FC25B2" w:rsidP="00FC25B2">
      <w:pPr>
        <w:pStyle w:val="Odstavecseseznamem"/>
        <w:widowControl/>
        <w:numPr>
          <w:ilvl w:val="0"/>
          <w:numId w:val="23"/>
        </w:numPr>
        <w:autoSpaceDE/>
        <w:autoSpaceDN/>
        <w:contextualSpacing/>
        <w:jc w:val="left"/>
      </w:pPr>
      <w:r w:rsidRPr="00FF6FA4">
        <w:rPr>
          <w:b/>
          <w:bCs/>
        </w:rPr>
        <w:t>Typ C</w:t>
      </w:r>
      <w:r w:rsidRPr="00FF6FA4">
        <w:t xml:space="preserve"> – vynucený požadavek ze stran aktualizace platformy nebo operačního systému a jeho dílčích části. Například nová verze jádra OS</w:t>
      </w:r>
    </w:p>
    <w:p w14:paraId="46680696" w14:textId="77777777" w:rsidR="00FC25B2" w:rsidRPr="00FF6FA4" w:rsidRDefault="00FC25B2" w:rsidP="00FC25B2">
      <w:r w:rsidRPr="00FF6FA4">
        <w:br w:type="page"/>
      </w:r>
      <w:r w:rsidRPr="00FF6FA4">
        <w:lastRenderedPageBreak/>
        <w:t>Způsob hlášení chyb:</w:t>
      </w:r>
    </w:p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3"/>
        <w:gridCol w:w="6037"/>
      </w:tblGrid>
      <w:tr w:rsidR="00FC25B2" w:rsidRPr="00FF6FA4" w14:paraId="66812F5A" w14:textId="77777777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FD193A4" w14:textId="77777777" w:rsidR="00FC25B2" w:rsidRPr="00FF6FA4" w:rsidRDefault="00FC25B2">
            <w:pPr>
              <w:pStyle w:val="Normlnweb"/>
            </w:pPr>
            <w:r w:rsidRPr="00FF6FA4">
              <w:rPr>
                <w:rStyle w:val="Siln"/>
              </w:rPr>
              <w:t>Typ chyby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619CAAD" w14:textId="77777777" w:rsidR="00FC25B2" w:rsidRPr="00FF6FA4" w:rsidRDefault="00FC25B2">
            <w:pPr>
              <w:pStyle w:val="Normlnweb"/>
            </w:pPr>
            <w:r w:rsidRPr="00FF6FA4">
              <w:rPr>
                <w:rStyle w:val="Siln"/>
              </w:rPr>
              <w:t>Způsob komunikace</w:t>
            </w:r>
          </w:p>
        </w:tc>
      </w:tr>
      <w:tr w:rsidR="00FC25B2" w:rsidRPr="00FF6FA4" w14:paraId="2D146916" w14:textId="77777777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5028E1A" w14:textId="77777777" w:rsidR="00FC25B2" w:rsidRPr="00FF6FA4" w:rsidRDefault="00FC25B2">
            <w:pPr>
              <w:pStyle w:val="Normlnweb"/>
            </w:pPr>
            <w:r w:rsidRPr="00FF6FA4">
              <w:t>Požadavky typu A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4E123F54" w14:textId="77777777" w:rsidR="00FC25B2" w:rsidRPr="00FF6FA4" w:rsidRDefault="00FC25B2">
            <w:pPr>
              <w:pStyle w:val="Normlnweb"/>
            </w:pPr>
            <w:r w:rsidRPr="00FF6FA4">
              <w:t>Kontakty dle smlouvy (pokud se strany nedohodnou jinak)</w:t>
            </w:r>
          </w:p>
        </w:tc>
      </w:tr>
      <w:tr w:rsidR="00FC25B2" w:rsidRPr="00FF6FA4" w14:paraId="4D25CF2E" w14:textId="77777777">
        <w:trPr>
          <w:cantSplit/>
        </w:trPr>
        <w:tc>
          <w:tcPr>
            <w:tcW w:w="2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310363B" w14:textId="77777777" w:rsidR="00FC25B2" w:rsidRPr="00FF6FA4" w:rsidRDefault="00FC25B2">
            <w:pPr>
              <w:pStyle w:val="Normlnweb"/>
            </w:pPr>
            <w:r w:rsidRPr="00FF6FA4">
              <w:t>Požadavky typu B a C</w:t>
            </w:r>
          </w:p>
        </w:tc>
        <w:tc>
          <w:tcPr>
            <w:tcW w:w="6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FFD229E" w14:textId="77777777" w:rsidR="00FC25B2" w:rsidRPr="00FF6FA4" w:rsidRDefault="00FC25B2">
            <w:pPr>
              <w:pStyle w:val="Normlnweb"/>
              <w:rPr>
                <w:color w:val="0000FF"/>
                <w:u w:val="single"/>
              </w:rPr>
            </w:pPr>
            <w:r w:rsidRPr="004C3662">
              <w:t>Emailová/telefonická podpora</w:t>
            </w:r>
          </w:p>
        </w:tc>
      </w:tr>
    </w:tbl>
    <w:p w14:paraId="3E8A0901" w14:textId="77777777" w:rsidR="00FC25B2" w:rsidRPr="00FF6FA4" w:rsidRDefault="00FC25B2" w:rsidP="00FC25B2">
      <w:pPr>
        <w:pStyle w:val="Nadpis3"/>
      </w:pPr>
      <w:r w:rsidRPr="00FF6FA4">
        <w:t>Penalizace při porušení SLA</w:t>
      </w:r>
    </w:p>
    <w:p w14:paraId="5088376A" w14:textId="77777777" w:rsidR="00FC25B2" w:rsidRPr="00FF6FA4" w:rsidRDefault="00FC25B2" w:rsidP="00FC25B2">
      <w:r w:rsidRPr="00FF6FA4">
        <w:t>Penalizace bude vypočtena dle níže uvedené tabulky a o tuto částku bude snížena cena služeb v následujícím měsíci. Opakované poru</w:t>
      </w:r>
      <w:r>
        <w:t>š</w:t>
      </w:r>
      <w:r w:rsidRPr="00FF6FA4">
        <w:t>ení SLA je považováno za závažné porušení smlouvy ze strany dodavatele.</w:t>
      </w:r>
    </w:p>
    <w:p w14:paraId="14C2C55D" w14:textId="77777777" w:rsidR="00FC25B2" w:rsidRPr="00FF6FA4" w:rsidRDefault="00FC25B2" w:rsidP="00FC25B2"/>
    <w:tbl>
      <w:tblPr>
        <w:tblW w:w="0" w:type="auto"/>
        <w:tblInd w:w="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8"/>
        <w:gridCol w:w="1682"/>
        <w:gridCol w:w="2124"/>
        <w:gridCol w:w="1976"/>
      </w:tblGrid>
      <w:tr w:rsidR="00FC25B2" w:rsidRPr="00036382" w14:paraId="2E78CDC7" w14:textId="77777777">
        <w:trPr>
          <w:cantSplit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0F1A2AD3" w14:textId="77777777" w:rsidR="00FC25B2" w:rsidRPr="00036382" w:rsidRDefault="00FC25B2">
            <w:pPr>
              <w:pStyle w:val="Normlnweb"/>
            </w:pPr>
            <w:r w:rsidRPr="00036382">
              <w:rPr>
                <w:rStyle w:val="Siln"/>
              </w:rPr>
              <w:t>Parametr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79E9904E" w14:textId="77777777" w:rsidR="00FC25B2" w:rsidRPr="00036382" w:rsidRDefault="00FC25B2">
            <w:pPr>
              <w:pStyle w:val="Normlnweb"/>
            </w:pPr>
            <w:r w:rsidRPr="00036382">
              <w:rPr>
                <w:rStyle w:val="Siln"/>
              </w:rPr>
              <w:t>Výše penále</w:t>
            </w:r>
          </w:p>
        </w:tc>
        <w:tc>
          <w:tcPr>
            <w:tcW w:w="2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051EE42" w14:textId="77777777" w:rsidR="00FC25B2" w:rsidRPr="00036382" w:rsidRDefault="00FC25B2">
            <w:pPr>
              <w:pStyle w:val="Normlnweb"/>
              <w:rPr>
                <w:rStyle w:val="Siln"/>
              </w:rPr>
            </w:pPr>
            <w:r w:rsidRPr="00036382">
              <w:rPr>
                <w:rStyle w:val="Siln"/>
              </w:rPr>
              <w:t>Maximální penále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22E1F70" w14:textId="77777777" w:rsidR="00FC25B2" w:rsidRPr="00036382" w:rsidRDefault="00FC25B2">
            <w:pPr>
              <w:pStyle w:val="Normlnweb"/>
              <w:rPr>
                <w:rStyle w:val="Siln"/>
              </w:rPr>
            </w:pPr>
            <w:r w:rsidRPr="00036382">
              <w:rPr>
                <w:rStyle w:val="Siln"/>
              </w:rPr>
              <w:t>Způsob výpočtu</w:t>
            </w:r>
          </w:p>
        </w:tc>
      </w:tr>
      <w:tr w:rsidR="00FC25B2" w:rsidRPr="00036382" w14:paraId="5A903177" w14:textId="77777777">
        <w:trPr>
          <w:cantSplit/>
          <w:trHeight w:val="20"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B7B06B5" w14:textId="77777777" w:rsidR="00FC25B2" w:rsidRPr="00036382" w:rsidRDefault="00FC25B2">
            <w:r w:rsidRPr="00036382">
              <w:t xml:space="preserve">Dostupnost služby </w:t>
            </w:r>
          </w:p>
          <w:p w14:paraId="69BD4F87" w14:textId="77777777" w:rsidR="00FC25B2" w:rsidRPr="00036382" w:rsidRDefault="00FC25B2">
            <w:r w:rsidRPr="00036382">
              <w:t>[v %/měsíc]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1EA0DEF6" w14:textId="77777777" w:rsidR="00FC25B2" w:rsidRPr="00036382" w:rsidRDefault="00FC25B2">
            <w:pPr>
              <w:pStyle w:val="Normlnweb"/>
            </w:pPr>
            <w:r w:rsidRPr="00036382">
              <w:t>200,- Kč</w:t>
            </w:r>
          </w:p>
        </w:tc>
        <w:tc>
          <w:tcPr>
            <w:tcW w:w="21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9652F2" w14:textId="77777777" w:rsidR="00FC25B2" w:rsidRPr="00036382" w:rsidRDefault="00FC25B2">
            <w:pPr>
              <w:pStyle w:val="Normlnweb"/>
              <w:jc w:val="center"/>
            </w:pPr>
            <w:r w:rsidRPr="00036382">
              <w:t>do výše měsíční platby</w:t>
            </w: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F8BDA5" w14:textId="77777777" w:rsidR="00FC25B2" w:rsidRPr="00036382" w:rsidRDefault="00FC25B2">
            <w:pPr>
              <w:pStyle w:val="Normlnweb"/>
              <w:jc w:val="center"/>
            </w:pPr>
            <w:r w:rsidRPr="00036382">
              <w:t xml:space="preserve">za každých započatých </w:t>
            </w:r>
            <w:proofErr w:type="gramStart"/>
            <w:r w:rsidRPr="00036382">
              <w:t>0,1%</w:t>
            </w:r>
            <w:proofErr w:type="gramEnd"/>
            <w:r w:rsidRPr="00036382">
              <w:t xml:space="preserve"> přes povolený limit</w:t>
            </w:r>
          </w:p>
        </w:tc>
      </w:tr>
      <w:tr w:rsidR="00FC25B2" w:rsidRPr="00FF6FA4" w14:paraId="0525A34B" w14:textId="77777777">
        <w:trPr>
          <w:cantSplit/>
          <w:trHeight w:val="20"/>
        </w:trPr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68C689DB" w14:textId="77777777" w:rsidR="00FC25B2" w:rsidRPr="00036382" w:rsidRDefault="00FC25B2">
            <w:r w:rsidRPr="00036382">
              <w:t>Chyby/požadavku B a C [hod.]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14:paraId="23A3786B" w14:textId="77777777" w:rsidR="00FC25B2" w:rsidRPr="00036382" w:rsidRDefault="00FC25B2">
            <w:pPr>
              <w:pStyle w:val="Normlnweb"/>
              <w:rPr>
                <w:color w:val="0000FF"/>
                <w:u w:val="single"/>
              </w:rPr>
            </w:pPr>
            <w:r w:rsidRPr="00036382">
              <w:t>500,- Kč</w:t>
            </w:r>
          </w:p>
        </w:tc>
        <w:tc>
          <w:tcPr>
            <w:tcW w:w="21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4F5CE3" w14:textId="77777777" w:rsidR="00FC25B2" w:rsidRPr="00036382" w:rsidRDefault="00FC25B2">
            <w:pPr>
              <w:pStyle w:val="Normlnweb"/>
            </w:pPr>
          </w:p>
        </w:tc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B5D42" w14:textId="77777777" w:rsidR="00FC25B2" w:rsidRPr="00FF6FA4" w:rsidRDefault="00FC25B2">
            <w:pPr>
              <w:pStyle w:val="Normlnweb"/>
              <w:jc w:val="center"/>
            </w:pPr>
            <w:r w:rsidRPr="00036382">
              <w:t>za každou započatou 1 hodinu služby přes povolený limit</w:t>
            </w:r>
          </w:p>
        </w:tc>
      </w:tr>
    </w:tbl>
    <w:p w14:paraId="0FF62088" w14:textId="77777777" w:rsidR="00FC25B2" w:rsidRDefault="00FC25B2" w:rsidP="00FC25B2">
      <w:pPr>
        <w:spacing w:before="240"/>
        <w:jc w:val="both"/>
        <w:rPr>
          <w:rFonts w:cstheme="minorHAnsi"/>
        </w:rPr>
      </w:pPr>
    </w:p>
    <w:p w14:paraId="293367E6" w14:textId="77777777" w:rsidR="00FC25B2" w:rsidRPr="00527D8B" w:rsidRDefault="00FC25B2" w:rsidP="00527D8B">
      <w:pPr>
        <w:pStyle w:val="Odstavecseseznamem"/>
        <w:widowControl/>
        <w:autoSpaceDE/>
        <w:autoSpaceDN/>
        <w:ind w:left="720" w:firstLine="0"/>
        <w:contextualSpacing/>
        <w:jc w:val="left"/>
        <w:rPr>
          <w:rFonts w:asciiTheme="minorHAnsi" w:hAnsiTheme="minorHAnsi" w:cstheme="minorHAnsi"/>
          <w:highlight w:val="magenta"/>
        </w:rPr>
      </w:pPr>
    </w:p>
    <w:p w14:paraId="737A932E" w14:textId="77777777" w:rsidR="0030571A" w:rsidRPr="00C36F06" w:rsidRDefault="0030571A" w:rsidP="0030571A">
      <w:pPr>
        <w:pStyle w:val="Nadpis2"/>
        <w:ind w:left="567"/>
        <w:rPr>
          <w:rFonts w:asciiTheme="minorHAnsi" w:hAnsiTheme="minorHAnsi" w:cstheme="minorHAnsi"/>
          <w:color w:val="auto"/>
        </w:rPr>
      </w:pPr>
    </w:p>
    <w:p w14:paraId="5D46BA8F" w14:textId="7111A4A8" w:rsidR="003A4094" w:rsidRPr="00C36F06" w:rsidRDefault="003A4094" w:rsidP="0030571A">
      <w:pPr>
        <w:spacing w:before="17"/>
        <w:ind w:left="3221"/>
        <w:rPr>
          <w:rFonts w:asciiTheme="minorHAnsi" w:hAnsiTheme="minorHAnsi" w:cstheme="minorHAnsi"/>
        </w:rPr>
      </w:pPr>
    </w:p>
    <w:sectPr w:rsidR="003A4094" w:rsidRPr="00C36F06" w:rsidSect="0030571A">
      <w:pgSz w:w="11910" w:h="16840"/>
      <w:pgMar w:top="1380" w:right="3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7B897" w14:textId="77777777" w:rsidR="00FC0BDF" w:rsidRDefault="00FC0BDF" w:rsidP="00766F7E">
      <w:r>
        <w:separator/>
      </w:r>
    </w:p>
  </w:endnote>
  <w:endnote w:type="continuationSeparator" w:id="0">
    <w:p w14:paraId="69C94B70" w14:textId="77777777" w:rsidR="00FC0BDF" w:rsidRDefault="00FC0BDF" w:rsidP="00766F7E">
      <w:r>
        <w:continuationSeparator/>
      </w:r>
    </w:p>
  </w:endnote>
  <w:endnote w:type="continuationNotice" w:id="1">
    <w:p w14:paraId="7E9D6435" w14:textId="77777777" w:rsidR="00FC0BDF" w:rsidRDefault="00FC0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A3C12" w14:textId="77777777" w:rsidR="00E27597" w:rsidRDefault="00E27597" w:rsidP="00161DBD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</w:p>
  <w:p w14:paraId="68DACCC3" w14:textId="12D498E5" w:rsidR="00BA1B77" w:rsidRPr="00E27597" w:rsidRDefault="00BA1B77" w:rsidP="00161DBD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  <w:r w:rsidRPr="00E27597">
      <w:rPr>
        <w:rFonts w:asciiTheme="minorHAnsi" w:hAnsiTheme="minorHAnsi" w:cstheme="minorHAnsi"/>
        <w:sz w:val="20"/>
        <w:szCs w:val="20"/>
      </w:rPr>
      <w:t xml:space="preserve">str. </w:t>
    </w:r>
    <w:sdt>
      <w:sdtPr>
        <w:rPr>
          <w:rFonts w:asciiTheme="minorHAnsi" w:hAnsiTheme="minorHAnsi" w:cstheme="minorHAnsi"/>
          <w:sz w:val="20"/>
          <w:szCs w:val="20"/>
        </w:rPr>
        <w:id w:val="1340196043"/>
        <w:docPartObj>
          <w:docPartGallery w:val="Page Numbers (Bottom of Page)"/>
          <w:docPartUnique/>
        </w:docPartObj>
      </w:sdtPr>
      <w:sdtEndPr/>
      <w:sdtContent>
        <w:r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2759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E27597">
          <w:rPr>
            <w:rFonts w:asciiTheme="minorHAnsi" w:hAnsiTheme="minorHAnsi" w:cstheme="minorHAnsi"/>
            <w:sz w:val="20"/>
            <w:szCs w:val="20"/>
          </w:rPr>
          <w:t>2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E27597">
          <w:rPr>
            <w:rFonts w:asciiTheme="minorHAnsi" w:hAnsiTheme="minorHAnsi" w:cstheme="minorHAnsi"/>
            <w:sz w:val="20"/>
            <w:szCs w:val="20"/>
          </w:rPr>
          <w:t xml:space="preserve"> z </w:t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instrText xml:space="preserve"> NUMPAGES  \* Arabic  \* MERGEFORMAT </w:instrText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161DBD" w:rsidRPr="00E27597">
          <w:rPr>
            <w:rFonts w:asciiTheme="minorHAnsi" w:hAnsiTheme="minorHAnsi" w:cstheme="minorHAnsi"/>
            <w:noProof/>
            <w:sz w:val="20"/>
            <w:szCs w:val="20"/>
          </w:rPr>
          <w:t>17</w:t>
        </w:r>
        <w:r w:rsidR="00161DBD"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E7D23" w14:textId="77777777" w:rsidR="0026569E" w:rsidRDefault="0026569E" w:rsidP="0026569E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</w:p>
  <w:p w14:paraId="1431659C" w14:textId="4613C021" w:rsidR="0026569E" w:rsidRPr="00E27597" w:rsidRDefault="0026569E" w:rsidP="0026569E">
    <w:pPr>
      <w:pStyle w:val="Zpat"/>
      <w:ind w:right="725"/>
      <w:jc w:val="right"/>
      <w:rPr>
        <w:rFonts w:asciiTheme="minorHAnsi" w:hAnsiTheme="minorHAnsi" w:cstheme="minorHAnsi"/>
        <w:sz w:val="20"/>
        <w:szCs w:val="20"/>
      </w:rPr>
    </w:pPr>
    <w:r w:rsidRPr="00E27597">
      <w:rPr>
        <w:rFonts w:asciiTheme="minorHAnsi" w:hAnsiTheme="minorHAnsi" w:cstheme="minorHAnsi"/>
        <w:sz w:val="20"/>
        <w:szCs w:val="20"/>
      </w:rPr>
      <w:t xml:space="preserve">str. </w:t>
    </w:r>
    <w:sdt>
      <w:sdtPr>
        <w:rPr>
          <w:rFonts w:asciiTheme="minorHAnsi" w:hAnsiTheme="minorHAnsi" w:cstheme="minorHAnsi"/>
          <w:sz w:val="20"/>
          <w:szCs w:val="20"/>
        </w:rPr>
        <w:id w:val="-1479915122"/>
        <w:docPartObj>
          <w:docPartGallery w:val="Page Numbers (Bottom of Page)"/>
          <w:docPartUnique/>
        </w:docPartObj>
      </w:sdtPr>
      <w:sdtEndPr/>
      <w:sdtContent>
        <w:r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2759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2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E27597">
          <w:rPr>
            <w:rFonts w:asciiTheme="minorHAnsi" w:hAnsiTheme="minorHAnsi" w:cstheme="minorHAnsi"/>
            <w:sz w:val="20"/>
            <w:szCs w:val="20"/>
          </w:rPr>
          <w:t xml:space="preserve"> z 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27597">
          <w:rPr>
            <w:rFonts w:asciiTheme="minorHAnsi" w:hAnsiTheme="minorHAnsi" w:cstheme="minorHAnsi"/>
            <w:sz w:val="20"/>
            <w:szCs w:val="20"/>
          </w:rPr>
          <w:instrText xml:space="preserve"> NUMPAGES  \* Arabic  \* MERGEFORMAT </w:instrTex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13</w:t>
        </w:r>
        <w:r w:rsidRPr="00E27597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18F6" w14:textId="77777777" w:rsidR="00FC0BDF" w:rsidRDefault="00FC0BDF" w:rsidP="00766F7E">
      <w:r>
        <w:separator/>
      </w:r>
    </w:p>
  </w:footnote>
  <w:footnote w:type="continuationSeparator" w:id="0">
    <w:p w14:paraId="5255F3AB" w14:textId="77777777" w:rsidR="00FC0BDF" w:rsidRDefault="00FC0BDF" w:rsidP="00766F7E">
      <w:r>
        <w:continuationSeparator/>
      </w:r>
    </w:p>
  </w:footnote>
  <w:footnote w:type="continuationNotice" w:id="1">
    <w:p w14:paraId="1903C100" w14:textId="77777777" w:rsidR="00FC0BDF" w:rsidRDefault="00FC0B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A1E5" w14:textId="77777777" w:rsidR="0026569E" w:rsidRDefault="0026569E" w:rsidP="0026569E">
    <w:pPr>
      <w:pStyle w:val="Standard"/>
      <w:rPr>
        <w:b/>
        <w:bCs/>
        <w:i/>
        <w:iCs/>
        <w:color w:val="000080"/>
      </w:rPr>
    </w:pPr>
    <w:bookmarkStart w:id="0" w:name="_Hlk166569674"/>
  </w:p>
  <w:p w14:paraId="45DDA329" w14:textId="77777777" w:rsidR="0026569E" w:rsidRPr="00B34464" w:rsidRDefault="0026569E" w:rsidP="0026569E">
    <w:pPr>
      <w:pStyle w:val="Standard"/>
      <w:ind w:left="2268"/>
      <w:rPr>
        <w:b/>
        <w:bCs/>
        <w:i/>
        <w:iCs/>
        <w:color w:val="000080"/>
      </w:rPr>
    </w:pPr>
    <w:r w:rsidRPr="00B34464">
      <w:rPr>
        <w:noProof/>
      </w:rPr>
      <w:drawing>
        <wp:anchor distT="0" distB="0" distL="114300" distR="114300" simplePos="0" relativeHeight="251658240" behindDoc="0" locked="0" layoutInCell="1" allowOverlap="1" wp14:anchorId="2E6F677E" wp14:editId="02E22711">
          <wp:simplePos x="0" y="0"/>
          <wp:positionH relativeFrom="margin">
            <wp:align>left</wp:align>
          </wp:positionH>
          <wp:positionV relativeFrom="paragraph">
            <wp:posOffset>7425</wp:posOffset>
          </wp:positionV>
          <wp:extent cx="1230630" cy="293370"/>
          <wp:effectExtent l="0" t="0" r="7620" b="0"/>
          <wp:wrapSquare wrapText="bothSides"/>
          <wp:docPr id="1471865919" name="obrázky1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ky1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0630" cy="2933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4464">
      <w:rPr>
        <w:b/>
        <w:bCs/>
        <w:i/>
        <w:iCs/>
        <w:color w:val="000080"/>
      </w:rPr>
      <w:t>Krajská správa a údržba silnic Středočeského kraje, příspěvková organizace</w:t>
    </w:r>
  </w:p>
  <w:p w14:paraId="62C934FC" w14:textId="77777777" w:rsidR="0026569E" w:rsidRPr="00E7523B" w:rsidRDefault="0026569E" w:rsidP="0026569E">
    <w:pPr>
      <w:pStyle w:val="Standard"/>
      <w:pBdr>
        <w:bottom w:val="single" w:sz="6" w:space="1" w:color="auto"/>
      </w:pBdr>
      <w:ind w:left="2268"/>
      <w:rPr>
        <w:b/>
        <w:bCs/>
        <w:i/>
        <w:iCs/>
        <w:color w:val="000080"/>
      </w:rPr>
    </w:pPr>
    <w:r w:rsidRPr="00B34464">
      <w:rPr>
        <w:b/>
        <w:bCs/>
        <w:i/>
        <w:iCs/>
        <w:color w:val="000080"/>
      </w:rPr>
      <w:t>150 21 PRAHA 5, Zborovská 11</w:t>
    </w:r>
  </w:p>
  <w:p w14:paraId="5C028043" w14:textId="77777777" w:rsidR="0026569E" w:rsidRPr="0086567B" w:rsidRDefault="0026569E" w:rsidP="0026569E">
    <w:pPr>
      <w:pStyle w:val="Zpat1"/>
      <w:tabs>
        <w:tab w:val="clear" w:pos="4536"/>
        <w:tab w:val="left" w:pos="2268"/>
        <w:tab w:val="left" w:pos="4962"/>
      </w:tabs>
      <w:rPr>
        <w:i/>
        <w:iCs/>
        <w:color w:val="000080"/>
        <w:sz w:val="16"/>
        <w:szCs w:val="16"/>
      </w:rPr>
    </w:pPr>
    <w:r w:rsidRPr="0086567B">
      <w:rPr>
        <w:i/>
        <w:iCs/>
        <w:color w:val="000080"/>
        <w:sz w:val="16"/>
        <w:szCs w:val="16"/>
      </w:rPr>
      <w:t>IČ: 00066001</w:t>
    </w:r>
    <w:r w:rsidRPr="0086567B">
      <w:rPr>
        <w:i/>
        <w:iCs/>
        <w:color w:val="000080"/>
        <w:sz w:val="16"/>
        <w:szCs w:val="16"/>
      </w:rPr>
      <w:tab/>
      <w:t>DIČ CZ00066001</w:t>
    </w:r>
    <w:r w:rsidRPr="0086567B">
      <w:rPr>
        <w:i/>
        <w:iCs/>
        <w:color w:val="000080"/>
        <w:sz w:val="16"/>
        <w:szCs w:val="16"/>
      </w:rPr>
      <w:tab/>
      <w:t xml:space="preserve">email: </w:t>
    </w:r>
    <w:hyperlink r:id="rId2" w:history="1">
      <w:r w:rsidRPr="0086567B">
        <w:rPr>
          <w:i/>
          <w:iCs/>
          <w:color w:val="000080"/>
          <w:sz w:val="16"/>
          <w:szCs w:val="16"/>
        </w:rPr>
        <w:t>podatelna@ksus.cz</w:t>
      </w:r>
    </w:hyperlink>
    <w:r w:rsidRPr="00AF72F3">
      <w:rPr>
        <w:rStyle w:val="Hypertextovodkaz"/>
        <w:i/>
        <w:iCs/>
        <w:sz w:val="16"/>
        <w:szCs w:val="16"/>
      </w:rPr>
      <w:tab/>
    </w:r>
    <w:r w:rsidRPr="0086567B">
      <w:rPr>
        <w:i/>
        <w:iCs/>
        <w:color w:val="000080"/>
        <w:sz w:val="16"/>
        <w:szCs w:val="16"/>
      </w:rPr>
      <w:t>IDDS:</w:t>
    </w:r>
    <w:r>
      <w:rPr>
        <w:i/>
        <w:iCs/>
        <w:color w:val="000080"/>
        <w:sz w:val="16"/>
        <w:szCs w:val="16"/>
      </w:rPr>
      <w:t xml:space="preserve"> </w:t>
    </w:r>
    <w:r w:rsidRPr="0086567B">
      <w:rPr>
        <w:i/>
        <w:iCs/>
        <w:color w:val="000080"/>
        <w:sz w:val="16"/>
        <w:szCs w:val="16"/>
      </w:rPr>
      <w:t>a6ejgmx</w:t>
    </w:r>
    <w:bookmarkEnd w:id="0"/>
  </w:p>
  <w:p w14:paraId="66FF6693" w14:textId="77777777" w:rsidR="0026569E" w:rsidRPr="00301390" w:rsidRDefault="0026569E" w:rsidP="002656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1896"/>
    <w:multiLevelType w:val="hybridMultilevel"/>
    <w:tmpl w:val="F80C9286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" w15:restartNumberingAfterBreak="0">
    <w:nsid w:val="00BD7809"/>
    <w:multiLevelType w:val="hybridMultilevel"/>
    <w:tmpl w:val="82C402B2"/>
    <w:lvl w:ilvl="0" w:tplc="BFC8DCC6">
      <w:start w:val="1"/>
      <w:numFmt w:val="decimal"/>
      <w:lvlText w:val="%1."/>
      <w:lvlJc w:val="left"/>
      <w:pPr>
        <w:ind w:left="690" w:hanging="41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389C288C">
      <w:numFmt w:val="bullet"/>
      <w:lvlText w:val="•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cs-CZ" w:eastAsia="en-US" w:bidi="ar-SA"/>
      </w:rPr>
    </w:lvl>
    <w:lvl w:ilvl="2" w:tplc="CEDAFB2E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E1145514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40404498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EF6491B6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5CF24DC2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652E1452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E05A7D0C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02A10628"/>
    <w:multiLevelType w:val="hybridMultilevel"/>
    <w:tmpl w:val="62B07970"/>
    <w:lvl w:ilvl="0" w:tplc="86726566">
      <w:start w:val="1"/>
      <w:numFmt w:val="decimal"/>
      <w:lvlText w:val="%1."/>
      <w:lvlJc w:val="left"/>
      <w:pPr>
        <w:ind w:left="9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18" w:hanging="360"/>
      </w:pPr>
    </w:lvl>
    <w:lvl w:ilvl="2" w:tplc="0405001B" w:tentative="1">
      <w:start w:val="1"/>
      <w:numFmt w:val="lowerRoman"/>
      <w:lvlText w:val="%3."/>
      <w:lvlJc w:val="right"/>
      <w:pPr>
        <w:ind w:left="2438" w:hanging="180"/>
      </w:pPr>
    </w:lvl>
    <w:lvl w:ilvl="3" w:tplc="0405000F" w:tentative="1">
      <w:start w:val="1"/>
      <w:numFmt w:val="decimal"/>
      <w:lvlText w:val="%4."/>
      <w:lvlJc w:val="left"/>
      <w:pPr>
        <w:ind w:left="3158" w:hanging="360"/>
      </w:pPr>
    </w:lvl>
    <w:lvl w:ilvl="4" w:tplc="04050019" w:tentative="1">
      <w:start w:val="1"/>
      <w:numFmt w:val="lowerLetter"/>
      <w:lvlText w:val="%5."/>
      <w:lvlJc w:val="left"/>
      <w:pPr>
        <w:ind w:left="3878" w:hanging="360"/>
      </w:pPr>
    </w:lvl>
    <w:lvl w:ilvl="5" w:tplc="0405001B" w:tentative="1">
      <w:start w:val="1"/>
      <w:numFmt w:val="lowerRoman"/>
      <w:lvlText w:val="%6."/>
      <w:lvlJc w:val="right"/>
      <w:pPr>
        <w:ind w:left="4598" w:hanging="180"/>
      </w:pPr>
    </w:lvl>
    <w:lvl w:ilvl="6" w:tplc="0405000F" w:tentative="1">
      <w:start w:val="1"/>
      <w:numFmt w:val="decimal"/>
      <w:lvlText w:val="%7."/>
      <w:lvlJc w:val="left"/>
      <w:pPr>
        <w:ind w:left="5318" w:hanging="360"/>
      </w:pPr>
    </w:lvl>
    <w:lvl w:ilvl="7" w:tplc="04050019" w:tentative="1">
      <w:start w:val="1"/>
      <w:numFmt w:val="lowerLetter"/>
      <w:lvlText w:val="%8."/>
      <w:lvlJc w:val="left"/>
      <w:pPr>
        <w:ind w:left="6038" w:hanging="360"/>
      </w:pPr>
    </w:lvl>
    <w:lvl w:ilvl="8" w:tplc="040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3" w15:restartNumberingAfterBreak="0">
    <w:nsid w:val="03A873F2"/>
    <w:multiLevelType w:val="hybridMultilevel"/>
    <w:tmpl w:val="CB48FF14"/>
    <w:lvl w:ilvl="0" w:tplc="49BC19CA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B1F22254">
      <w:numFmt w:val="bullet"/>
      <w:lvlText w:val="•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cs-CZ" w:eastAsia="en-US" w:bidi="ar-SA"/>
      </w:rPr>
    </w:lvl>
    <w:lvl w:ilvl="2" w:tplc="5FD4AF68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CB74C008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86E0C05A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BD305D46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A9584804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3A24E862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B3CAE2AE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075C0485"/>
    <w:multiLevelType w:val="hybridMultilevel"/>
    <w:tmpl w:val="2E0AC58E"/>
    <w:lvl w:ilvl="0" w:tplc="804C862E">
      <w:start w:val="1"/>
      <w:numFmt w:val="decimal"/>
      <w:lvlText w:val="%1."/>
      <w:lvlJc w:val="left"/>
      <w:pPr>
        <w:ind w:left="640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1570EFF6">
      <w:start w:val="1"/>
      <w:numFmt w:val="lowerLetter"/>
      <w:lvlText w:val="%2.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8"/>
        <w:sz w:val="22"/>
        <w:szCs w:val="22"/>
        <w:lang w:val="cs-CZ" w:eastAsia="en-US" w:bidi="ar-SA"/>
      </w:rPr>
    </w:lvl>
    <w:lvl w:ilvl="2" w:tplc="46269C98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1D0814DA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710A0D22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5734E236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D6CCEF2A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AE880BEC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BAD03F60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0A976BC1"/>
    <w:multiLevelType w:val="hybridMultilevel"/>
    <w:tmpl w:val="3E48AE22"/>
    <w:lvl w:ilvl="0" w:tplc="F68ABCBE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F0398"/>
    <w:multiLevelType w:val="hybridMultilevel"/>
    <w:tmpl w:val="FF68F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6EA9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8" w15:restartNumberingAfterBreak="0">
    <w:nsid w:val="10FB17D4"/>
    <w:multiLevelType w:val="hybridMultilevel"/>
    <w:tmpl w:val="942CF308"/>
    <w:lvl w:ilvl="0" w:tplc="04C8A8E2">
      <w:start w:val="1"/>
      <w:numFmt w:val="decimal"/>
      <w:lvlText w:val="%1."/>
      <w:lvlJc w:val="left"/>
      <w:pPr>
        <w:ind w:left="1167" w:hanging="5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95042764">
      <w:numFmt w:val="bullet"/>
      <w:lvlText w:val="-"/>
      <w:lvlJc w:val="left"/>
      <w:pPr>
        <w:ind w:left="188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2" w:tplc="74A423BA">
      <w:numFmt w:val="bullet"/>
      <w:lvlText w:val="•"/>
      <w:lvlJc w:val="left"/>
      <w:pPr>
        <w:ind w:left="2934" w:hanging="360"/>
      </w:pPr>
      <w:rPr>
        <w:rFonts w:hint="default"/>
        <w:lang w:val="cs-CZ" w:eastAsia="en-US" w:bidi="ar-SA"/>
      </w:rPr>
    </w:lvl>
    <w:lvl w:ilvl="3" w:tplc="16B211A2">
      <w:numFmt w:val="bullet"/>
      <w:lvlText w:val="•"/>
      <w:lvlJc w:val="left"/>
      <w:pPr>
        <w:ind w:left="3981" w:hanging="360"/>
      </w:pPr>
      <w:rPr>
        <w:rFonts w:hint="default"/>
        <w:lang w:val="cs-CZ" w:eastAsia="en-US" w:bidi="ar-SA"/>
      </w:rPr>
    </w:lvl>
    <w:lvl w:ilvl="4" w:tplc="F36E7E1A">
      <w:numFmt w:val="bullet"/>
      <w:lvlText w:val="•"/>
      <w:lvlJc w:val="left"/>
      <w:pPr>
        <w:ind w:left="5029" w:hanging="360"/>
      </w:pPr>
      <w:rPr>
        <w:rFonts w:hint="default"/>
        <w:lang w:val="cs-CZ" w:eastAsia="en-US" w:bidi="ar-SA"/>
      </w:rPr>
    </w:lvl>
    <w:lvl w:ilvl="5" w:tplc="12324B40">
      <w:numFmt w:val="bullet"/>
      <w:lvlText w:val="•"/>
      <w:lvlJc w:val="left"/>
      <w:pPr>
        <w:ind w:left="6076" w:hanging="360"/>
      </w:pPr>
      <w:rPr>
        <w:rFonts w:hint="default"/>
        <w:lang w:val="cs-CZ" w:eastAsia="en-US" w:bidi="ar-SA"/>
      </w:rPr>
    </w:lvl>
    <w:lvl w:ilvl="6" w:tplc="2334FAB2">
      <w:numFmt w:val="bullet"/>
      <w:lvlText w:val="•"/>
      <w:lvlJc w:val="left"/>
      <w:pPr>
        <w:ind w:left="7123" w:hanging="360"/>
      </w:pPr>
      <w:rPr>
        <w:rFonts w:hint="default"/>
        <w:lang w:val="cs-CZ" w:eastAsia="en-US" w:bidi="ar-SA"/>
      </w:rPr>
    </w:lvl>
    <w:lvl w:ilvl="7" w:tplc="0750D7B2">
      <w:numFmt w:val="bullet"/>
      <w:lvlText w:val="•"/>
      <w:lvlJc w:val="left"/>
      <w:pPr>
        <w:ind w:left="8171" w:hanging="360"/>
      </w:pPr>
      <w:rPr>
        <w:rFonts w:hint="default"/>
        <w:lang w:val="cs-CZ" w:eastAsia="en-US" w:bidi="ar-SA"/>
      </w:rPr>
    </w:lvl>
    <w:lvl w:ilvl="8" w:tplc="6ADE64C2">
      <w:numFmt w:val="bullet"/>
      <w:lvlText w:val="•"/>
      <w:lvlJc w:val="left"/>
      <w:pPr>
        <w:ind w:left="9218" w:hanging="360"/>
      </w:pPr>
      <w:rPr>
        <w:rFonts w:hint="default"/>
        <w:lang w:val="cs-CZ" w:eastAsia="en-US" w:bidi="ar-SA"/>
      </w:rPr>
    </w:lvl>
  </w:abstractNum>
  <w:abstractNum w:abstractNumId="9" w15:restartNumberingAfterBreak="0">
    <w:nsid w:val="183D0014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0" w15:restartNumberingAfterBreak="0">
    <w:nsid w:val="1C9C3386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1" w15:restartNumberingAfterBreak="0">
    <w:nsid w:val="25282220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12" w15:restartNumberingAfterBreak="0">
    <w:nsid w:val="261F363B"/>
    <w:multiLevelType w:val="hybridMultilevel"/>
    <w:tmpl w:val="7A3E2B7E"/>
    <w:lvl w:ilvl="0" w:tplc="F37EC2CA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54CECFC4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15D4E5AA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399A4996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50DEC66E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E89AF9D2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861C62BA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E6A04746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A52E5EF6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13" w15:restartNumberingAfterBreak="0">
    <w:nsid w:val="27134E8D"/>
    <w:multiLevelType w:val="hybridMultilevel"/>
    <w:tmpl w:val="12209648"/>
    <w:lvl w:ilvl="0" w:tplc="C674F122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3A52AEAA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2F30C0EA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7C1E1E32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E008340C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085AC04C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C53AC814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4A203522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C5341126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4" w15:restartNumberingAfterBreak="0">
    <w:nsid w:val="280D318D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15" w15:restartNumberingAfterBreak="0">
    <w:nsid w:val="28643C07"/>
    <w:multiLevelType w:val="hybridMultilevel"/>
    <w:tmpl w:val="329CE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9D2BB5"/>
    <w:multiLevelType w:val="hybridMultilevel"/>
    <w:tmpl w:val="0CCA12FC"/>
    <w:lvl w:ilvl="0" w:tplc="ACE6A6AA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3AE249CC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9EBC036A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44A4983A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76563F0E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7AACA0C2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E3AE3920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F12CA852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BDEEC96C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17" w15:restartNumberingAfterBreak="0">
    <w:nsid w:val="2B755645"/>
    <w:multiLevelType w:val="hybridMultilevel"/>
    <w:tmpl w:val="C1E2964C"/>
    <w:lvl w:ilvl="0" w:tplc="511C0A60">
      <w:start w:val="1"/>
      <w:numFmt w:val="upperRoman"/>
      <w:lvlText w:val="%1."/>
      <w:lvlJc w:val="left"/>
      <w:pPr>
        <w:ind w:left="4831" w:hanging="28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96"/>
        <w:sz w:val="22"/>
        <w:szCs w:val="22"/>
        <w:lang w:val="cs-CZ" w:eastAsia="en-US" w:bidi="ar-SA"/>
      </w:rPr>
    </w:lvl>
    <w:lvl w:ilvl="1" w:tplc="807461DE">
      <w:numFmt w:val="bullet"/>
      <w:lvlText w:val="•"/>
      <w:lvlJc w:val="left"/>
      <w:pPr>
        <w:ind w:left="5434" w:hanging="281"/>
      </w:pPr>
      <w:rPr>
        <w:rFonts w:hint="default"/>
        <w:lang w:val="cs-CZ" w:eastAsia="en-US" w:bidi="ar-SA"/>
      </w:rPr>
    </w:lvl>
    <w:lvl w:ilvl="2" w:tplc="F58480F8">
      <w:numFmt w:val="bullet"/>
      <w:lvlText w:val="•"/>
      <w:lvlJc w:val="left"/>
      <w:pPr>
        <w:ind w:left="6029" w:hanging="281"/>
      </w:pPr>
      <w:rPr>
        <w:rFonts w:hint="default"/>
        <w:lang w:val="cs-CZ" w:eastAsia="en-US" w:bidi="ar-SA"/>
      </w:rPr>
    </w:lvl>
    <w:lvl w:ilvl="3" w:tplc="21202AF2">
      <w:numFmt w:val="bullet"/>
      <w:lvlText w:val="•"/>
      <w:lvlJc w:val="left"/>
      <w:pPr>
        <w:ind w:left="6623" w:hanging="281"/>
      </w:pPr>
      <w:rPr>
        <w:rFonts w:hint="default"/>
        <w:lang w:val="cs-CZ" w:eastAsia="en-US" w:bidi="ar-SA"/>
      </w:rPr>
    </w:lvl>
    <w:lvl w:ilvl="4" w:tplc="D87A4062">
      <w:numFmt w:val="bullet"/>
      <w:lvlText w:val="•"/>
      <w:lvlJc w:val="left"/>
      <w:pPr>
        <w:ind w:left="7218" w:hanging="281"/>
      </w:pPr>
      <w:rPr>
        <w:rFonts w:hint="default"/>
        <w:lang w:val="cs-CZ" w:eastAsia="en-US" w:bidi="ar-SA"/>
      </w:rPr>
    </w:lvl>
    <w:lvl w:ilvl="5" w:tplc="443E723C">
      <w:numFmt w:val="bullet"/>
      <w:lvlText w:val="•"/>
      <w:lvlJc w:val="left"/>
      <w:pPr>
        <w:ind w:left="7813" w:hanging="281"/>
      </w:pPr>
      <w:rPr>
        <w:rFonts w:hint="default"/>
        <w:lang w:val="cs-CZ" w:eastAsia="en-US" w:bidi="ar-SA"/>
      </w:rPr>
    </w:lvl>
    <w:lvl w:ilvl="6" w:tplc="027CC0AE">
      <w:numFmt w:val="bullet"/>
      <w:lvlText w:val="•"/>
      <w:lvlJc w:val="left"/>
      <w:pPr>
        <w:ind w:left="8407" w:hanging="281"/>
      </w:pPr>
      <w:rPr>
        <w:rFonts w:hint="default"/>
        <w:lang w:val="cs-CZ" w:eastAsia="en-US" w:bidi="ar-SA"/>
      </w:rPr>
    </w:lvl>
    <w:lvl w:ilvl="7" w:tplc="494AF59A">
      <w:numFmt w:val="bullet"/>
      <w:lvlText w:val="•"/>
      <w:lvlJc w:val="left"/>
      <w:pPr>
        <w:ind w:left="9002" w:hanging="281"/>
      </w:pPr>
      <w:rPr>
        <w:rFonts w:hint="default"/>
        <w:lang w:val="cs-CZ" w:eastAsia="en-US" w:bidi="ar-SA"/>
      </w:rPr>
    </w:lvl>
    <w:lvl w:ilvl="8" w:tplc="A5A05BBA">
      <w:numFmt w:val="bullet"/>
      <w:lvlText w:val="•"/>
      <w:lvlJc w:val="left"/>
      <w:pPr>
        <w:ind w:left="9597" w:hanging="281"/>
      </w:pPr>
      <w:rPr>
        <w:rFonts w:hint="default"/>
        <w:lang w:val="cs-CZ" w:eastAsia="en-US" w:bidi="ar-SA"/>
      </w:rPr>
    </w:lvl>
  </w:abstractNum>
  <w:abstractNum w:abstractNumId="18" w15:restartNumberingAfterBreak="0">
    <w:nsid w:val="2B8A7944"/>
    <w:multiLevelType w:val="hybridMultilevel"/>
    <w:tmpl w:val="02CCA2F4"/>
    <w:lvl w:ilvl="0" w:tplc="142E8E58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54CC755C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AB5A4192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FC68CE92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38CC5710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8A8CBDD8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AB28C162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6ADAA57A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D952C410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19" w15:restartNumberingAfterBreak="0">
    <w:nsid w:val="2FFB5E0D"/>
    <w:multiLevelType w:val="hybridMultilevel"/>
    <w:tmpl w:val="C818F8F6"/>
    <w:lvl w:ilvl="0" w:tplc="91E44B98">
      <w:start w:val="1"/>
      <w:numFmt w:val="lowerLetter"/>
      <w:lvlText w:val="%1)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7"/>
        <w:sz w:val="20"/>
        <w:szCs w:val="20"/>
        <w:lang w:val="cs-CZ" w:eastAsia="en-US" w:bidi="ar-SA"/>
      </w:rPr>
    </w:lvl>
    <w:lvl w:ilvl="1" w:tplc="7048F648">
      <w:numFmt w:val="bullet"/>
      <w:lvlText w:val="•"/>
      <w:lvlJc w:val="left"/>
      <w:pPr>
        <w:ind w:left="2302" w:hanging="360"/>
      </w:pPr>
      <w:rPr>
        <w:rFonts w:hint="default"/>
        <w:lang w:val="cs-CZ" w:eastAsia="en-US" w:bidi="ar-SA"/>
      </w:rPr>
    </w:lvl>
    <w:lvl w:ilvl="2" w:tplc="E9B217FE">
      <w:numFmt w:val="bullet"/>
      <w:lvlText w:val="•"/>
      <w:lvlJc w:val="left"/>
      <w:pPr>
        <w:ind w:left="3245" w:hanging="360"/>
      </w:pPr>
      <w:rPr>
        <w:rFonts w:hint="default"/>
        <w:lang w:val="cs-CZ" w:eastAsia="en-US" w:bidi="ar-SA"/>
      </w:rPr>
    </w:lvl>
    <w:lvl w:ilvl="3" w:tplc="E8A24458">
      <w:numFmt w:val="bullet"/>
      <w:lvlText w:val="•"/>
      <w:lvlJc w:val="left"/>
      <w:pPr>
        <w:ind w:left="4187" w:hanging="360"/>
      </w:pPr>
      <w:rPr>
        <w:rFonts w:hint="default"/>
        <w:lang w:val="cs-CZ" w:eastAsia="en-US" w:bidi="ar-SA"/>
      </w:rPr>
    </w:lvl>
    <w:lvl w:ilvl="4" w:tplc="4F4C833E">
      <w:numFmt w:val="bullet"/>
      <w:lvlText w:val="•"/>
      <w:lvlJc w:val="left"/>
      <w:pPr>
        <w:ind w:left="5130" w:hanging="360"/>
      </w:pPr>
      <w:rPr>
        <w:rFonts w:hint="default"/>
        <w:lang w:val="cs-CZ" w:eastAsia="en-US" w:bidi="ar-SA"/>
      </w:rPr>
    </w:lvl>
    <w:lvl w:ilvl="5" w:tplc="4BCA102E">
      <w:numFmt w:val="bullet"/>
      <w:lvlText w:val="•"/>
      <w:lvlJc w:val="left"/>
      <w:pPr>
        <w:ind w:left="6073" w:hanging="360"/>
      </w:pPr>
      <w:rPr>
        <w:rFonts w:hint="default"/>
        <w:lang w:val="cs-CZ" w:eastAsia="en-US" w:bidi="ar-SA"/>
      </w:rPr>
    </w:lvl>
    <w:lvl w:ilvl="6" w:tplc="0E70277E">
      <w:numFmt w:val="bullet"/>
      <w:lvlText w:val="•"/>
      <w:lvlJc w:val="left"/>
      <w:pPr>
        <w:ind w:left="7015" w:hanging="360"/>
      </w:pPr>
      <w:rPr>
        <w:rFonts w:hint="default"/>
        <w:lang w:val="cs-CZ" w:eastAsia="en-US" w:bidi="ar-SA"/>
      </w:rPr>
    </w:lvl>
    <w:lvl w:ilvl="7" w:tplc="750009C2">
      <w:numFmt w:val="bullet"/>
      <w:lvlText w:val="•"/>
      <w:lvlJc w:val="left"/>
      <w:pPr>
        <w:ind w:left="7958" w:hanging="360"/>
      </w:pPr>
      <w:rPr>
        <w:rFonts w:hint="default"/>
        <w:lang w:val="cs-CZ" w:eastAsia="en-US" w:bidi="ar-SA"/>
      </w:rPr>
    </w:lvl>
    <w:lvl w:ilvl="8" w:tplc="B546C62E">
      <w:numFmt w:val="bullet"/>
      <w:lvlText w:val="•"/>
      <w:lvlJc w:val="left"/>
      <w:pPr>
        <w:ind w:left="8901" w:hanging="360"/>
      </w:pPr>
      <w:rPr>
        <w:rFonts w:hint="default"/>
        <w:lang w:val="cs-CZ" w:eastAsia="en-US" w:bidi="ar-SA"/>
      </w:rPr>
    </w:lvl>
  </w:abstractNum>
  <w:abstractNum w:abstractNumId="20" w15:restartNumberingAfterBreak="0">
    <w:nsid w:val="324A7A7C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21" w15:restartNumberingAfterBreak="0">
    <w:nsid w:val="33B317F0"/>
    <w:multiLevelType w:val="hybridMultilevel"/>
    <w:tmpl w:val="EB5002D2"/>
    <w:lvl w:ilvl="0" w:tplc="3A2C1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A228F"/>
    <w:multiLevelType w:val="hybridMultilevel"/>
    <w:tmpl w:val="F5A2C8F0"/>
    <w:lvl w:ilvl="0" w:tplc="1AEADB26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FF363E32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94C8498C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04E29236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9B744462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BE60E984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021A2286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BB949576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6C06A4A8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abstractNum w:abstractNumId="23" w15:restartNumberingAfterBreak="0">
    <w:nsid w:val="39A0655B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24" w15:restartNumberingAfterBreak="0">
    <w:nsid w:val="3AF929DF"/>
    <w:multiLevelType w:val="hybridMultilevel"/>
    <w:tmpl w:val="937A3802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25" w15:restartNumberingAfterBreak="0">
    <w:nsid w:val="3BB55FF0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26" w15:restartNumberingAfterBreak="0">
    <w:nsid w:val="3C844B43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27" w15:restartNumberingAfterBreak="0">
    <w:nsid w:val="4185593E"/>
    <w:multiLevelType w:val="hybridMultilevel"/>
    <w:tmpl w:val="E13E8F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364B4"/>
    <w:multiLevelType w:val="hybridMultilevel"/>
    <w:tmpl w:val="0B562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2D469D"/>
    <w:multiLevelType w:val="hybridMultilevel"/>
    <w:tmpl w:val="6BBA4934"/>
    <w:lvl w:ilvl="0" w:tplc="FFFFFFFF">
      <w:start w:val="1"/>
      <w:numFmt w:val="decimal"/>
      <w:lvlText w:val="%1."/>
      <w:lvlJc w:val="left"/>
      <w:pPr>
        <w:ind w:left="7227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8238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9253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10267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11282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12297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13311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14326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15341" w:hanging="359"/>
      </w:pPr>
      <w:rPr>
        <w:rFonts w:hint="default"/>
        <w:lang w:val="cs-CZ" w:eastAsia="en-US" w:bidi="ar-SA"/>
      </w:rPr>
    </w:lvl>
  </w:abstractNum>
  <w:abstractNum w:abstractNumId="30" w15:restartNumberingAfterBreak="0">
    <w:nsid w:val="460900A0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31" w15:restartNumberingAfterBreak="0">
    <w:nsid w:val="4F3326A2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32" w15:restartNumberingAfterBreak="0">
    <w:nsid w:val="513105A3"/>
    <w:multiLevelType w:val="hybridMultilevel"/>
    <w:tmpl w:val="EF3C628A"/>
    <w:lvl w:ilvl="0" w:tplc="B360D8F2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34144316">
      <w:numFmt w:val="bullet"/>
      <w:lvlText w:val="•"/>
      <w:lvlJc w:val="left"/>
      <w:pPr>
        <w:ind w:left="1000" w:hanging="360"/>
      </w:pPr>
      <w:rPr>
        <w:rFonts w:ascii="Arial" w:eastAsia="Arial" w:hAnsi="Arial" w:cs="Arial" w:hint="default"/>
        <w:spacing w:val="0"/>
        <w:w w:val="131"/>
        <w:lang w:val="cs-CZ" w:eastAsia="en-US" w:bidi="ar-SA"/>
      </w:rPr>
    </w:lvl>
    <w:lvl w:ilvl="2" w:tplc="31F28450">
      <w:numFmt w:val="bullet"/>
      <w:lvlText w:val="o"/>
      <w:lvlJc w:val="left"/>
      <w:pPr>
        <w:ind w:left="1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 w:tplc="7CA2EB36">
      <w:numFmt w:val="bullet"/>
      <w:lvlText w:val="•"/>
      <w:lvlJc w:val="left"/>
      <w:pPr>
        <w:ind w:left="2853" w:hanging="360"/>
      </w:pPr>
      <w:rPr>
        <w:rFonts w:hint="default"/>
        <w:lang w:val="cs-CZ" w:eastAsia="en-US" w:bidi="ar-SA"/>
      </w:rPr>
    </w:lvl>
    <w:lvl w:ilvl="4" w:tplc="17406B58">
      <w:numFmt w:val="bullet"/>
      <w:lvlText w:val="•"/>
      <w:lvlJc w:val="left"/>
      <w:pPr>
        <w:ind w:left="3986" w:hanging="360"/>
      </w:pPr>
      <w:rPr>
        <w:rFonts w:hint="default"/>
        <w:lang w:val="cs-CZ" w:eastAsia="en-US" w:bidi="ar-SA"/>
      </w:rPr>
    </w:lvl>
    <w:lvl w:ilvl="5" w:tplc="6FEE5910">
      <w:numFmt w:val="bullet"/>
      <w:lvlText w:val="•"/>
      <w:lvlJc w:val="left"/>
      <w:pPr>
        <w:ind w:left="5119" w:hanging="360"/>
      </w:pPr>
      <w:rPr>
        <w:rFonts w:hint="default"/>
        <w:lang w:val="cs-CZ" w:eastAsia="en-US" w:bidi="ar-SA"/>
      </w:rPr>
    </w:lvl>
    <w:lvl w:ilvl="6" w:tplc="30E4EF50">
      <w:numFmt w:val="bullet"/>
      <w:lvlText w:val="•"/>
      <w:lvlJc w:val="left"/>
      <w:pPr>
        <w:ind w:left="6253" w:hanging="360"/>
      </w:pPr>
      <w:rPr>
        <w:rFonts w:hint="default"/>
        <w:lang w:val="cs-CZ" w:eastAsia="en-US" w:bidi="ar-SA"/>
      </w:rPr>
    </w:lvl>
    <w:lvl w:ilvl="7" w:tplc="6FEE60A8">
      <w:numFmt w:val="bullet"/>
      <w:lvlText w:val="•"/>
      <w:lvlJc w:val="left"/>
      <w:pPr>
        <w:ind w:left="7386" w:hanging="360"/>
      </w:pPr>
      <w:rPr>
        <w:rFonts w:hint="default"/>
        <w:lang w:val="cs-CZ" w:eastAsia="en-US" w:bidi="ar-SA"/>
      </w:rPr>
    </w:lvl>
    <w:lvl w:ilvl="8" w:tplc="6590BFF0">
      <w:numFmt w:val="bullet"/>
      <w:lvlText w:val="•"/>
      <w:lvlJc w:val="left"/>
      <w:pPr>
        <w:ind w:left="8519" w:hanging="360"/>
      </w:pPr>
      <w:rPr>
        <w:rFonts w:hint="default"/>
        <w:lang w:val="cs-CZ" w:eastAsia="en-US" w:bidi="ar-SA"/>
      </w:rPr>
    </w:lvl>
  </w:abstractNum>
  <w:abstractNum w:abstractNumId="33" w15:restartNumberingAfterBreak="0">
    <w:nsid w:val="51822EFD"/>
    <w:multiLevelType w:val="hybridMultilevel"/>
    <w:tmpl w:val="B2062FA0"/>
    <w:lvl w:ilvl="0" w:tplc="04050001">
      <w:start w:val="1"/>
      <w:numFmt w:val="bullet"/>
      <w:lvlText w:val=""/>
      <w:lvlJc w:val="left"/>
      <w:pPr>
        <w:ind w:left="14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4" w15:restartNumberingAfterBreak="0">
    <w:nsid w:val="52DD3248"/>
    <w:multiLevelType w:val="hybridMultilevel"/>
    <w:tmpl w:val="59B6027C"/>
    <w:lvl w:ilvl="0" w:tplc="BADADEF2">
      <w:start w:val="1"/>
      <w:numFmt w:val="decimal"/>
      <w:lvlText w:val="%1."/>
      <w:lvlJc w:val="left"/>
      <w:pPr>
        <w:ind w:left="502" w:hanging="223"/>
      </w:pPr>
      <w:rPr>
        <w:rFonts w:ascii="Arial" w:eastAsia="Arial" w:hAnsi="Arial" w:cs="Arial" w:hint="default"/>
        <w:b/>
        <w:bCs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68D8C856">
      <w:numFmt w:val="bullet"/>
      <w:lvlText w:val="•"/>
      <w:lvlJc w:val="left"/>
      <w:pPr>
        <w:ind w:left="1528" w:hanging="223"/>
      </w:pPr>
      <w:rPr>
        <w:rFonts w:hint="default"/>
        <w:lang w:val="cs-CZ" w:eastAsia="en-US" w:bidi="ar-SA"/>
      </w:rPr>
    </w:lvl>
    <w:lvl w:ilvl="2" w:tplc="27C65450">
      <w:numFmt w:val="bullet"/>
      <w:lvlText w:val="•"/>
      <w:lvlJc w:val="left"/>
      <w:pPr>
        <w:ind w:left="2557" w:hanging="223"/>
      </w:pPr>
      <w:rPr>
        <w:rFonts w:hint="default"/>
        <w:lang w:val="cs-CZ" w:eastAsia="en-US" w:bidi="ar-SA"/>
      </w:rPr>
    </w:lvl>
    <w:lvl w:ilvl="3" w:tplc="0C4C197E">
      <w:numFmt w:val="bullet"/>
      <w:lvlText w:val="•"/>
      <w:lvlJc w:val="left"/>
      <w:pPr>
        <w:ind w:left="3585" w:hanging="223"/>
      </w:pPr>
      <w:rPr>
        <w:rFonts w:hint="default"/>
        <w:lang w:val="cs-CZ" w:eastAsia="en-US" w:bidi="ar-SA"/>
      </w:rPr>
    </w:lvl>
    <w:lvl w:ilvl="4" w:tplc="7A801AF2">
      <w:numFmt w:val="bullet"/>
      <w:lvlText w:val="•"/>
      <w:lvlJc w:val="left"/>
      <w:pPr>
        <w:ind w:left="4614" w:hanging="223"/>
      </w:pPr>
      <w:rPr>
        <w:rFonts w:hint="default"/>
        <w:lang w:val="cs-CZ" w:eastAsia="en-US" w:bidi="ar-SA"/>
      </w:rPr>
    </w:lvl>
    <w:lvl w:ilvl="5" w:tplc="380C7E68">
      <w:numFmt w:val="bullet"/>
      <w:lvlText w:val="•"/>
      <w:lvlJc w:val="left"/>
      <w:pPr>
        <w:ind w:left="5643" w:hanging="223"/>
      </w:pPr>
      <w:rPr>
        <w:rFonts w:hint="default"/>
        <w:lang w:val="cs-CZ" w:eastAsia="en-US" w:bidi="ar-SA"/>
      </w:rPr>
    </w:lvl>
    <w:lvl w:ilvl="6" w:tplc="F50EA2D6">
      <w:numFmt w:val="bullet"/>
      <w:lvlText w:val="•"/>
      <w:lvlJc w:val="left"/>
      <w:pPr>
        <w:ind w:left="6671" w:hanging="223"/>
      </w:pPr>
      <w:rPr>
        <w:rFonts w:hint="default"/>
        <w:lang w:val="cs-CZ" w:eastAsia="en-US" w:bidi="ar-SA"/>
      </w:rPr>
    </w:lvl>
    <w:lvl w:ilvl="7" w:tplc="9C201210">
      <w:numFmt w:val="bullet"/>
      <w:lvlText w:val="•"/>
      <w:lvlJc w:val="left"/>
      <w:pPr>
        <w:ind w:left="7700" w:hanging="223"/>
      </w:pPr>
      <w:rPr>
        <w:rFonts w:hint="default"/>
        <w:lang w:val="cs-CZ" w:eastAsia="en-US" w:bidi="ar-SA"/>
      </w:rPr>
    </w:lvl>
    <w:lvl w:ilvl="8" w:tplc="3F00632E">
      <w:numFmt w:val="bullet"/>
      <w:lvlText w:val="•"/>
      <w:lvlJc w:val="left"/>
      <w:pPr>
        <w:ind w:left="8729" w:hanging="223"/>
      </w:pPr>
      <w:rPr>
        <w:rFonts w:hint="default"/>
        <w:lang w:val="cs-CZ" w:eastAsia="en-US" w:bidi="ar-SA"/>
      </w:rPr>
    </w:lvl>
  </w:abstractNum>
  <w:abstractNum w:abstractNumId="35" w15:restartNumberingAfterBreak="0">
    <w:nsid w:val="544D65FE"/>
    <w:multiLevelType w:val="hybridMultilevel"/>
    <w:tmpl w:val="2C484CF0"/>
    <w:lvl w:ilvl="0" w:tplc="09D23AEE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1B6431C8">
      <w:numFmt w:val="bullet"/>
      <w:lvlText w:val="•"/>
      <w:lvlJc w:val="left"/>
      <w:pPr>
        <w:ind w:left="13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cs-CZ" w:eastAsia="en-US" w:bidi="ar-SA"/>
      </w:rPr>
    </w:lvl>
    <w:lvl w:ilvl="2" w:tplc="201880E0">
      <w:numFmt w:val="bullet"/>
      <w:lvlText w:val="•"/>
      <w:lvlJc w:val="left"/>
      <w:pPr>
        <w:ind w:left="2407" w:hanging="360"/>
      </w:pPr>
      <w:rPr>
        <w:rFonts w:hint="default"/>
        <w:lang w:val="cs-CZ" w:eastAsia="en-US" w:bidi="ar-SA"/>
      </w:rPr>
    </w:lvl>
    <w:lvl w:ilvl="3" w:tplc="AF3ABD94">
      <w:numFmt w:val="bullet"/>
      <w:lvlText w:val="•"/>
      <w:lvlJc w:val="left"/>
      <w:pPr>
        <w:ind w:left="3454" w:hanging="360"/>
      </w:pPr>
      <w:rPr>
        <w:rFonts w:hint="default"/>
        <w:lang w:val="cs-CZ" w:eastAsia="en-US" w:bidi="ar-SA"/>
      </w:rPr>
    </w:lvl>
    <w:lvl w:ilvl="4" w:tplc="76A27F16">
      <w:numFmt w:val="bullet"/>
      <w:lvlText w:val="•"/>
      <w:lvlJc w:val="left"/>
      <w:pPr>
        <w:ind w:left="4502" w:hanging="360"/>
      </w:pPr>
      <w:rPr>
        <w:rFonts w:hint="default"/>
        <w:lang w:val="cs-CZ" w:eastAsia="en-US" w:bidi="ar-SA"/>
      </w:rPr>
    </w:lvl>
    <w:lvl w:ilvl="5" w:tplc="CD663994">
      <w:numFmt w:val="bullet"/>
      <w:lvlText w:val="•"/>
      <w:lvlJc w:val="left"/>
      <w:pPr>
        <w:ind w:left="5549" w:hanging="360"/>
      </w:pPr>
      <w:rPr>
        <w:rFonts w:hint="default"/>
        <w:lang w:val="cs-CZ" w:eastAsia="en-US" w:bidi="ar-SA"/>
      </w:rPr>
    </w:lvl>
    <w:lvl w:ilvl="6" w:tplc="50F895DC">
      <w:numFmt w:val="bullet"/>
      <w:lvlText w:val="•"/>
      <w:lvlJc w:val="left"/>
      <w:pPr>
        <w:ind w:left="6596" w:hanging="360"/>
      </w:pPr>
      <w:rPr>
        <w:rFonts w:hint="default"/>
        <w:lang w:val="cs-CZ" w:eastAsia="en-US" w:bidi="ar-SA"/>
      </w:rPr>
    </w:lvl>
    <w:lvl w:ilvl="7" w:tplc="A6B86304">
      <w:numFmt w:val="bullet"/>
      <w:lvlText w:val="•"/>
      <w:lvlJc w:val="left"/>
      <w:pPr>
        <w:ind w:left="7644" w:hanging="360"/>
      </w:pPr>
      <w:rPr>
        <w:rFonts w:hint="default"/>
        <w:lang w:val="cs-CZ" w:eastAsia="en-US" w:bidi="ar-SA"/>
      </w:rPr>
    </w:lvl>
    <w:lvl w:ilvl="8" w:tplc="1B4227AE">
      <w:numFmt w:val="bullet"/>
      <w:lvlText w:val="•"/>
      <w:lvlJc w:val="left"/>
      <w:pPr>
        <w:ind w:left="8691" w:hanging="360"/>
      </w:pPr>
      <w:rPr>
        <w:rFonts w:hint="default"/>
        <w:lang w:val="cs-CZ" w:eastAsia="en-US" w:bidi="ar-SA"/>
      </w:rPr>
    </w:lvl>
  </w:abstractNum>
  <w:abstractNum w:abstractNumId="36" w15:restartNumberingAfterBreak="0">
    <w:nsid w:val="54D954A1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37" w15:restartNumberingAfterBreak="0">
    <w:nsid w:val="5DA842D3"/>
    <w:multiLevelType w:val="hybridMultilevel"/>
    <w:tmpl w:val="37D42CF8"/>
    <w:lvl w:ilvl="0" w:tplc="58E83D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14420C"/>
    <w:multiLevelType w:val="hybridMultilevel"/>
    <w:tmpl w:val="F9FA990E"/>
    <w:lvl w:ilvl="0" w:tplc="2018C05C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0076103A">
      <w:numFmt w:val="bullet"/>
      <w:lvlText w:val="●"/>
      <w:lvlJc w:val="left"/>
      <w:pPr>
        <w:ind w:left="1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2" w:tplc="FD7C2C98">
      <w:numFmt w:val="bullet"/>
      <w:lvlText w:val="•"/>
      <w:lvlJc w:val="left"/>
      <w:pPr>
        <w:ind w:left="2727" w:hanging="360"/>
      </w:pPr>
      <w:rPr>
        <w:rFonts w:hint="default"/>
        <w:lang w:val="cs-CZ" w:eastAsia="en-US" w:bidi="ar-SA"/>
      </w:rPr>
    </w:lvl>
    <w:lvl w:ilvl="3" w:tplc="1FCE9898">
      <w:numFmt w:val="bullet"/>
      <w:lvlText w:val="•"/>
      <w:lvlJc w:val="left"/>
      <w:pPr>
        <w:ind w:left="3734" w:hanging="360"/>
      </w:pPr>
      <w:rPr>
        <w:rFonts w:hint="default"/>
        <w:lang w:val="cs-CZ" w:eastAsia="en-US" w:bidi="ar-SA"/>
      </w:rPr>
    </w:lvl>
    <w:lvl w:ilvl="4" w:tplc="679ADCE4">
      <w:numFmt w:val="bullet"/>
      <w:lvlText w:val="•"/>
      <w:lvlJc w:val="left"/>
      <w:pPr>
        <w:ind w:left="4742" w:hanging="360"/>
      </w:pPr>
      <w:rPr>
        <w:rFonts w:hint="default"/>
        <w:lang w:val="cs-CZ" w:eastAsia="en-US" w:bidi="ar-SA"/>
      </w:rPr>
    </w:lvl>
    <w:lvl w:ilvl="5" w:tplc="D0282170">
      <w:numFmt w:val="bullet"/>
      <w:lvlText w:val="•"/>
      <w:lvlJc w:val="left"/>
      <w:pPr>
        <w:ind w:left="5749" w:hanging="360"/>
      </w:pPr>
      <w:rPr>
        <w:rFonts w:hint="default"/>
        <w:lang w:val="cs-CZ" w:eastAsia="en-US" w:bidi="ar-SA"/>
      </w:rPr>
    </w:lvl>
    <w:lvl w:ilvl="6" w:tplc="0D98F896">
      <w:numFmt w:val="bullet"/>
      <w:lvlText w:val="•"/>
      <w:lvlJc w:val="left"/>
      <w:pPr>
        <w:ind w:left="6756" w:hanging="360"/>
      </w:pPr>
      <w:rPr>
        <w:rFonts w:hint="default"/>
        <w:lang w:val="cs-CZ" w:eastAsia="en-US" w:bidi="ar-SA"/>
      </w:rPr>
    </w:lvl>
    <w:lvl w:ilvl="7" w:tplc="5E7AE58A">
      <w:numFmt w:val="bullet"/>
      <w:lvlText w:val="•"/>
      <w:lvlJc w:val="left"/>
      <w:pPr>
        <w:ind w:left="7764" w:hanging="360"/>
      </w:pPr>
      <w:rPr>
        <w:rFonts w:hint="default"/>
        <w:lang w:val="cs-CZ" w:eastAsia="en-US" w:bidi="ar-SA"/>
      </w:rPr>
    </w:lvl>
    <w:lvl w:ilvl="8" w:tplc="6600873A">
      <w:numFmt w:val="bullet"/>
      <w:lvlText w:val="•"/>
      <w:lvlJc w:val="left"/>
      <w:pPr>
        <w:ind w:left="8771" w:hanging="360"/>
      </w:pPr>
      <w:rPr>
        <w:rFonts w:hint="default"/>
        <w:lang w:val="cs-CZ" w:eastAsia="en-US" w:bidi="ar-SA"/>
      </w:rPr>
    </w:lvl>
  </w:abstractNum>
  <w:abstractNum w:abstractNumId="39" w15:restartNumberingAfterBreak="0">
    <w:nsid w:val="62400D96"/>
    <w:multiLevelType w:val="hybridMultilevel"/>
    <w:tmpl w:val="E94C9BD0"/>
    <w:lvl w:ilvl="0" w:tplc="1EAE81EA">
      <w:start w:val="1"/>
      <w:numFmt w:val="decimal"/>
      <w:lvlText w:val="%1."/>
      <w:lvlJc w:val="left"/>
      <w:pPr>
        <w:ind w:left="638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73C8556C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A70A9A40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1B54CCCE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99887AA2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1A242784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5298EB9E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89C83992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1D908FCA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40" w15:restartNumberingAfterBreak="0">
    <w:nsid w:val="6FD8729A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41" w15:restartNumberingAfterBreak="0">
    <w:nsid w:val="7A3D3DA8"/>
    <w:multiLevelType w:val="hybridMultilevel"/>
    <w:tmpl w:val="ED10277A"/>
    <w:lvl w:ilvl="0" w:tplc="FFFFFFFF">
      <w:start w:val="1"/>
      <w:numFmt w:val="decimal"/>
      <w:lvlText w:val="%1."/>
      <w:lvlJc w:val="left"/>
      <w:pPr>
        <w:ind w:left="638" w:hanging="359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0"/>
        <w:w w:val="91"/>
        <w:sz w:val="24"/>
        <w:szCs w:val="24"/>
        <w:lang w:val="cs-CZ" w:eastAsia="en-US" w:bidi="ar-SA"/>
      </w:rPr>
    </w:lvl>
    <w:lvl w:ilvl="1" w:tplc="FFFFFFFF">
      <w:numFmt w:val="bullet"/>
      <w:lvlText w:val="•"/>
      <w:lvlJc w:val="left"/>
      <w:pPr>
        <w:ind w:left="1654" w:hanging="359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2669" w:hanging="359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683" w:hanging="359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698" w:hanging="359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713" w:hanging="359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727" w:hanging="359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742" w:hanging="359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757" w:hanging="359"/>
      </w:pPr>
      <w:rPr>
        <w:rFonts w:hint="default"/>
        <w:lang w:val="cs-CZ" w:eastAsia="en-US" w:bidi="ar-SA"/>
      </w:rPr>
    </w:lvl>
  </w:abstractNum>
  <w:abstractNum w:abstractNumId="42" w15:restartNumberingAfterBreak="0">
    <w:nsid w:val="7EAE3345"/>
    <w:multiLevelType w:val="hybridMultilevel"/>
    <w:tmpl w:val="4A76195C"/>
    <w:lvl w:ilvl="0" w:tplc="2EF00D42">
      <w:start w:val="1"/>
      <w:numFmt w:val="decimal"/>
      <w:lvlText w:val="%1."/>
      <w:lvlJc w:val="left"/>
      <w:pPr>
        <w:ind w:left="640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cs-CZ" w:eastAsia="en-US" w:bidi="ar-SA"/>
      </w:rPr>
    </w:lvl>
    <w:lvl w:ilvl="1" w:tplc="D91A4184">
      <w:numFmt w:val="bullet"/>
      <w:lvlText w:val="•"/>
      <w:lvlJc w:val="left"/>
      <w:pPr>
        <w:ind w:left="1654" w:hanging="361"/>
      </w:pPr>
      <w:rPr>
        <w:rFonts w:hint="default"/>
        <w:lang w:val="cs-CZ" w:eastAsia="en-US" w:bidi="ar-SA"/>
      </w:rPr>
    </w:lvl>
    <w:lvl w:ilvl="2" w:tplc="D85848FA">
      <w:numFmt w:val="bullet"/>
      <w:lvlText w:val="•"/>
      <w:lvlJc w:val="left"/>
      <w:pPr>
        <w:ind w:left="2669" w:hanging="361"/>
      </w:pPr>
      <w:rPr>
        <w:rFonts w:hint="default"/>
        <w:lang w:val="cs-CZ" w:eastAsia="en-US" w:bidi="ar-SA"/>
      </w:rPr>
    </w:lvl>
    <w:lvl w:ilvl="3" w:tplc="36B41B9C">
      <w:numFmt w:val="bullet"/>
      <w:lvlText w:val="•"/>
      <w:lvlJc w:val="left"/>
      <w:pPr>
        <w:ind w:left="3683" w:hanging="361"/>
      </w:pPr>
      <w:rPr>
        <w:rFonts w:hint="default"/>
        <w:lang w:val="cs-CZ" w:eastAsia="en-US" w:bidi="ar-SA"/>
      </w:rPr>
    </w:lvl>
    <w:lvl w:ilvl="4" w:tplc="8FD20642">
      <w:numFmt w:val="bullet"/>
      <w:lvlText w:val="•"/>
      <w:lvlJc w:val="left"/>
      <w:pPr>
        <w:ind w:left="4698" w:hanging="361"/>
      </w:pPr>
      <w:rPr>
        <w:rFonts w:hint="default"/>
        <w:lang w:val="cs-CZ" w:eastAsia="en-US" w:bidi="ar-SA"/>
      </w:rPr>
    </w:lvl>
    <w:lvl w:ilvl="5" w:tplc="4AEA6A32">
      <w:numFmt w:val="bullet"/>
      <w:lvlText w:val="•"/>
      <w:lvlJc w:val="left"/>
      <w:pPr>
        <w:ind w:left="5713" w:hanging="361"/>
      </w:pPr>
      <w:rPr>
        <w:rFonts w:hint="default"/>
        <w:lang w:val="cs-CZ" w:eastAsia="en-US" w:bidi="ar-SA"/>
      </w:rPr>
    </w:lvl>
    <w:lvl w:ilvl="6" w:tplc="9EC6B802">
      <w:numFmt w:val="bullet"/>
      <w:lvlText w:val="•"/>
      <w:lvlJc w:val="left"/>
      <w:pPr>
        <w:ind w:left="6727" w:hanging="361"/>
      </w:pPr>
      <w:rPr>
        <w:rFonts w:hint="default"/>
        <w:lang w:val="cs-CZ" w:eastAsia="en-US" w:bidi="ar-SA"/>
      </w:rPr>
    </w:lvl>
    <w:lvl w:ilvl="7" w:tplc="D3FE5C54">
      <w:numFmt w:val="bullet"/>
      <w:lvlText w:val="•"/>
      <w:lvlJc w:val="left"/>
      <w:pPr>
        <w:ind w:left="7742" w:hanging="361"/>
      </w:pPr>
      <w:rPr>
        <w:rFonts w:hint="default"/>
        <w:lang w:val="cs-CZ" w:eastAsia="en-US" w:bidi="ar-SA"/>
      </w:rPr>
    </w:lvl>
    <w:lvl w:ilvl="8" w:tplc="6150C574">
      <w:numFmt w:val="bullet"/>
      <w:lvlText w:val="•"/>
      <w:lvlJc w:val="left"/>
      <w:pPr>
        <w:ind w:left="8757" w:hanging="361"/>
      </w:pPr>
      <w:rPr>
        <w:rFonts w:hint="default"/>
        <w:lang w:val="cs-CZ" w:eastAsia="en-US" w:bidi="ar-SA"/>
      </w:rPr>
    </w:lvl>
  </w:abstractNum>
  <w:num w:numId="1" w16cid:durableId="1991052761">
    <w:abstractNumId w:val="32"/>
  </w:num>
  <w:num w:numId="2" w16cid:durableId="1864054653">
    <w:abstractNumId w:val="22"/>
  </w:num>
  <w:num w:numId="3" w16cid:durableId="364336286">
    <w:abstractNumId w:val="12"/>
  </w:num>
  <w:num w:numId="4" w16cid:durableId="992678513">
    <w:abstractNumId w:val="16"/>
  </w:num>
  <w:num w:numId="5" w16cid:durableId="1490559521">
    <w:abstractNumId w:val="39"/>
  </w:num>
  <w:num w:numId="6" w16cid:durableId="1575966488">
    <w:abstractNumId w:val="42"/>
  </w:num>
  <w:num w:numId="7" w16cid:durableId="366028909">
    <w:abstractNumId w:val="1"/>
  </w:num>
  <w:num w:numId="8" w16cid:durableId="206452963">
    <w:abstractNumId w:val="3"/>
  </w:num>
  <w:num w:numId="9" w16cid:durableId="1119420858">
    <w:abstractNumId w:val="18"/>
  </w:num>
  <w:num w:numId="10" w16cid:durableId="2120762056">
    <w:abstractNumId w:val="35"/>
  </w:num>
  <w:num w:numId="11" w16cid:durableId="1188830829">
    <w:abstractNumId w:val="4"/>
  </w:num>
  <w:num w:numId="12" w16cid:durableId="1931280447">
    <w:abstractNumId w:val="8"/>
  </w:num>
  <w:num w:numId="13" w16cid:durableId="64911834">
    <w:abstractNumId w:val="19"/>
  </w:num>
  <w:num w:numId="14" w16cid:durableId="1628731019">
    <w:abstractNumId w:val="38"/>
  </w:num>
  <w:num w:numId="15" w16cid:durableId="505288731">
    <w:abstractNumId w:val="13"/>
  </w:num>
  <w:num w:numId="16" w16cid:durableId="1405569175">
    <w:abstractNumId w:val="34"/>
  </w:num>
  <w:num w:numId="17" w16cid:durableId="516650812">
    <w:abstractNumId w:val="17"/>
  </w:num>
  <w:num w:numId="18" w16cid:durableId="1000087563">
    <w:abstractNumId w:val="5"/>
  </w:num>
  <w:num w:numId="19" w16cid:durableId="1167745930">
    <w:abstractNumId w:val="29"/>
  </w:num>
  <w:num w:numId="20" w16cid:durableId="1817843486">
    <w:abstractNumId w:val="6"/>
  </w:num>
  <w:num w:numId="21" w16cid:durableId="1363170456">
    <w:abstractNumId w:val="21"/>
  </w:num>
  <w:num w:numId="22" w16cid:durableId="247731443">
    <w:abstractNumId w:val="28"/>
  </w:num>
  <w:num w:numId="23" w16cid:durableId="312612405">
    <w:abstractNumId w:val="15"/>
  </w:num>
  <w:num w:numId="24" w16cid:durableId="107047667">
    <w:abstractNumId w:val="37"/>
  </w:num>
  <w:num w:numId="25" w16cid:durableId="405343583">
    <w:abstractNumId w:val="26"/>
  </w:num>
  <w:num w:numId="26" w16cid:durableId="1499735605">
    <w:abstractNumId w:val="31"/>
  </w:num>
  <w:num w:numId="27" w16cid:durableId="1526795170">
    <w:abstractNumId w:val="10"/>
  </w:num>
  <w:num w:numId="28" w16cid:durableId="794375225">
    <w:abstractNumId w:val="23"/>
  </w:num>
  <w:num w:numId="29" w16cid:durableId="651759926">
    <w:abstractNumId w:val="30"/>
  </w:num>
  <w:num w:numId="30" w16cid:durableId="362874635">
    <w:abstractNumId w:val="7"/>
  </w:num>
  <w:num w:numId="31" w16cid:durableId="788401157">
    <w:abstractNumId w:val="14"/>
  </w:num>
  <w:num w:numId="32" w16cid:durableId="1075663560">
    <w:abstractNumId w:val="20"/>
  </w:num>
  <w:num w:numId="33" w16cid:durableId="242684275">
    <w:abstractNumId w:val="41"/>
  </w:num>
  <w:num w:numId="34" w16cid:durableId="403262559">
    <w:abstractNumId w:val="24"/>
  </w:num>
  <w:num w:numId="35" w16cid:durableId="1519587399">
    <w:abstractNumId w:val="40"/>
  </w:num>
  <w:num w:numId="36" w16cid:durableId="1666590709">
    <w:abstractNumId w:val="0"/>
  </w:num>
  <w:num w:numId="37" w16cid:durableId="2044748132">
    <w:abstractNumId w:val="36"/>
  </w:num>
  <w:num w:numId="38" w16cid:durableId="965893891">
    <w:abstractNumId w:val="9"/>
  </w:num>
  <w:num w:numId="39" w16cid:durableId="182550307">
    <w:abstractNumId w:val="2"/>
  </w:num>
  <w:num w:numId="40" w16cid:durableId="1187408715">
    <w:abstractNumId w:val="25"/>
  </w:num>
  <w:num w:numId="41" w16cid:durableId="1687168723">
    <w:abstractNumId w:val="11"/>
  </w:num>
  <w:num w:numId="42" w16cid:durableId="233508959">
    <w:abstractNumId w:val="33"/>
  </w:num>
  <w:num w:numId="43" w16cid:durableId="829237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94"/>
    <w:rsid w:val="00001B5C"/>
    <w:rsid w:val="0000324F"/>
    <w:rsid w:val="00006ED5"/>
    <w:rsid w:val="00012CF9"/>
    <w:rsid w:val="00024D40"/>
    <w:rsid w:val="00027699"/>
    <w:rsid w:val="00030B52"/>
    <w:rsid w:val="0004091D"/>
    <w:rsid w:val="0004236B"/>
    <w:rsid w:val="00042EE1"/>
    <w:rsid w:val="00047C35"/>
    <w:rsid w:val="00052FA8"/>
    <w:rsid w:val="0005741F"/>
    <w:rsid w:val="00064F4E"/>
    <w:rsid w:val="00070AC0"/>
    <w:rsid w:val="00071290"/>
    <w:rsid w:val="00071455"/>
    <w:rsid w:val="00073FEA"/>
    <w:rsid w:val="00076DE3"/>
    <w:rsid w:val="000806F3"/>
    <w:rsid w:val="00083AD2"/>
    <w:rsid w:val="00091044"/>
    <w:rsid w:val="000958FB"/>
    <w:rsid w:val="00096B62"/>
    <w:rsid w:val="000A6E34"/>
    <w:rsid w:val="000A7D99"/>
    <w:rsid w:val="000B3410"/>
    <w:rsid w:val="000C2DEC"/>
    <w:rsid w:val="000D1C8C"/>
    <w:rsid w:val="000D5A17"/>
    <w:rsid w:val="000D7DCF"/>
    <w:rsid w:val="000E1E2B"/>
    <w:rsid w:val="000E22F5"/>
    <w:rsid w:val="000E2A78"/>
    <w:rsid w:val="000F0B87"/>
    <w:rsid w:val="000F2F7C"/>
    <w:rsid w:val="000F2FA0"/>
    <w:rsid w:val="000F5BA5"/>
    <w:rsid w:val="000F5C07"/>
    <w:rsid w:val="000F6599"/>
    <w:rsid w:val="00105463"/>
    <w:rsid w:val="0012270E"/>
    <w:rsid w:val="001303C5"/>
    <w:rsid w:val="001348D8"/>
    <w:rsid w:val="001373F5"/>
    <w:rsid w:val="001403CD"/>
    <w:rsid w:val="001455FD"/>
    <w:rsid w:val="00145FA9"/>
    <w:rsid w:val="001463CC"/>
    <w:rsid w:val="00151CC6"/>
    <w:rsid w:val="00155042"/>
    <w:rsid w:val="001579EC"/>
    <w:rsid w:val="00161DBD"/>
    <w:rsid w:val="00165AB9"/>
    <w:rsid w:val="00170EE2"/>
    <w:rsid w:val="0017254A"/>
    <w:rsid w:val="001754AF"/>
    <w:rsid w:val="00175C15"/>
    <w:rsid w:val="001770DB"/>
    <w:rsid w:val="001879E8"/>
    <w:rsid w:val="001A48CB"/>
    <w:rsid w:val="001A5110"/>
    <w:rsid w:val="001A5550"/>
    <w:rsid w:val="001A779A"/>
    <w:rsid w:val="001A7FE6"/>
    <w:rsid w:val="001B335B"/>
    <w:rsid w:val="001B6163"/>
    <w:rsid w:val="001B7149"/>
    <w:rsid w:val="001C1A18"/>
    <w:rsid w:val="001D012C"/>
    <w:rsid w:val="001D4A48"/>
    <w:rsid w:val="001D71F0"/>
    <w:rsid w:val="001E1059"/>
    <w:rsid w:val="001E3EB5"/>
    <w:rsid w:val="001E5E69"/>
    <w:rsid w:val="001F6056"/>
    <w:rsid w:val="001F7C99"/>
    <w:rsid w:val="0020360C"/>
    <w:rsid w:val="00207930"/>
    <w:rsid w:val="0023009E"/>
    <w:rsid w:val="0023264D"/>
    <w:rsid w:val="00235777"/>
    <w:rsid w:val="0023696A"/>
    <w:rsid w:val="0024173A"/>
    <w:rsid w:val="002459C3"/>
    <w:rsid w:val="00251AC2"/>
    <w:rsid w:val="00252503"/>
    <w:rsid w:val="00254B0C"/>
    <w:rsid w:val="00263710"/>
    <w:rsid w:val="0026569E"/>
    <w:rsid w:val="00267815"/>
    <w:rsid w:val="00286D43"/>
    <w:rsid w:val="0029096E"/>
    <w:rsid w:val="002A2D8D"/>
    <w:rsid w:val="002A4FB0"/>
    <w:rsid w:val="002A6BB1"/>
    <w:rsid w:val="002B00EC"/>
    <w:rsid w:val="002B2F3F"/>
    <w:rsid w:val="002B4F55"/>
    <w:rsid w:val="002B57E4"/>
    <w:rsid w:val="002B7BEB"/>
    <w:rsid w:val="002C055D"/>
    <w:rsid w:val="002C072E"/>
    <w:rsid w:val="002C5C69"/>
    <w:rsid w:val="002C7C78"/>
    <w:rsid w:val="002D18C1"/>
    <w:rsid w:val="002D4F06"/>
    <w:rsid w:val="002E67EE"/>
    <w:rsid w:val="002E7B06"/>
    <w:rsid w:val="002E7CAB"/>
    <w:rsid w:val="002F2F26"/>
    <w:rsid w:val="002F3D71"/>
    <w:rsid w:val="002F76F3"/>
    <w:rsid w:val="003009B8"/>
    <w:rsid w:val="0030450C"/>
    <w:rsid w:val="0030571A"/>
    <w:rsid w:val="00311F4F"/>
    <w:rsid w:val="00315F3D"/>
    <w:rsid w:val="003210AC"/>
    <w:rsid w:val="00321160"/>
    <w:rsid w:val="00321262"/>
    <w:rsid w:val="00321DA9"/>
    <w:rsid w:val="00321FA2"/>
    <w:rsid w:val="003231A3"/>
    <w:rsid w:val="00324BF1"/>
    <w:rsid w:val="0032576C"/>
    <w:rsid w:val="00330426"/>
    <w:rsid w:val="00330549"/>
    <w:rsid w:val="0033214D"/>
    <w:rsid w:val="00333F5B"/>
    <w:rsid w:val="0033461D"/>
    <w:rsid w:val="003400A2"/>
    <w:rsid w:val="00340FDF"/>
    <w:rsid w:val="0034232D"/>
    <w:rsid w:val="00342B2A"/>
    <w:rsid w:val="00346847"/>
    <w:rsid w:val="00354A48"/>
    <w:rsid w:val="00361A3F"/>
    <w:rsid w:val="003649B9"/>
    <w:rsid w:val="0037210F"/>
    <w:rsid w:val="00383698"/>
    <w:rsid w:val="00383734"/>
    <w:rsid w:val="003845F5"/>
    <w:rsid w:val="003904B2"/>
    <w:rsid w:val="0039194C"/>
    <w:rsid w:val="003A4094"/>
    <w:rsid w:val="003A4CB5"/>
    <w:rsid w:val="003A64A9"/>
    <w:rsid w:val="003B4D93"/>
    <w:rsid w:val="003C29B7"/>
    <w:rsid w:val="003C6D5B"/>
    <w:rsid w:val="003D5B87"/>
    <w:rsid w:val="003D6C38"/>
    <w:rsid w:val="003D77F3"/>
    <w:rsid w:val="003D7845"/>
    <w:rsid w:val="003E1D33"/>
    <w:rsid w:val="003E39B0"/>
    <w:rsid w:val="003E6E66"/>
    <w:rsid w:val="00406F54"/>
    <w:rsid w:val="00412FD1"/>
    <w:rsid w:val="00420650"/>
    <w:rsid w:val="00423864"/>
    <w:rsid w:val="00432D59"/>
    <w:rsid w:val="00433249"/>
    <w:rsid w:val="00435930"/>
    <w:rsid w:val="00437494"/>
    <w:rsid w:val="004431B0"/>
    <w:rsid w:val="004434C8"/>
    <w:rsid w:val="004479EF"/>
    <w:rsid w:val="00451D9C"/>
    <w:rsid w:val="0046094E"/>
    <w:rsid w:val="00462B23"/>
    <w:rsid w:val="0046388D"/>
    <w:rsid w:val="0046481A"/>
    <w:rsid w:val="004669B7"/>
    <w:rsid w:val="004676EC"/>
    <w:rsid w:val="00477744"/>
    <w:rsid w:val="00477E35"/>
    <w:rsid w:val="004844B1"/>
    <w:rsid w:val="00486B44"/>
    <w:rsid w:val="00490A19"/>
    <w:rsid w:val="00497CCF"/>
    <w:rsid w:val="004A1553"/>
    <w:rsid w:val="004A5C73"/>
    <w:rsid w:val="004A68AB"/>
    <w:rsid w:val="004A74FE"/>
    <w:rsid w:val="004B24FB"/>
    <w:rsid w:val="004B34D1"/>
    <w:rsid w:val="004C1E8F"/>
    <w:rsid w:val="004D341B"/>
    <w:rsid w:val="004D59BB"/>
    <w:rsid w:val="004E04FA"/>
    <w:rsid w:val="004E671F"/>
    <w:rsid w:val="004F4D80"/>
    <w:rsid w:val="004F50F4"/>
    <w:rsid w:val="00517CD8"/>
    <w:rsid w:val="00522627"/>
    <w:rsid w:val="00527D8B"/>
    <w:rsid w:val="00541B01"/>
    <w:rsid w:val="005442A3"/>
    <w:rsid w:val="0056136E"/>
    <w:rsid w:val="0056293F"/>
    <w:rsid w:val="00565099"/>
    <w:rsid w:val="0056749D"/>
    <w:rsid w:val="005714B7"/>
    <w:rsid w:val="005834E3"/>
    <w:rsid w:val="0058576B"/>
    <w:rsid w:val="00586DEF"/>
    <w:rsid w:val="00590CEB"/>
    <w:rsid w:val="00591796"/>
    <w:rsid w:val="00596648"/>
    <w:rsid w:val="005A2841"/>
    <w:rsid w:val="005A319E"/>
    <w:rsid w:val="005A501E"/>
    <w:rsid w:val="005B0D4F"/>
    <w:rsid w:val="005B381F"/>
    <w:rsid w:val="005B3BE8"/>
    <w:rsid w:val="005B532B"/>
    <w:rsid w:val="005B5458"/>
    <w:rsid w:val="005C11B4"/>
    <w:rsid w:val="005C3268"/>
    <w:rsid w:val="005D12A1"/>
    <w:rsid w:val="005D3EC9"/>
    <w:rsid w:val="005D4C99"/>
    <w:rsid w:val="005D58C6"/>
    <w:rsid w:val="005E061B"/>
    <w:rsid w:val="005E34D5"/>
    <w:rsid w:val="005E4975"/>
    <w:rsid w:val="005E521F"/>
    <w:rsid w:val="005F461A"/>
    <w:rsid w:val="005F770C"/>
    <w:rsid w:val="00600531"/>
    <w:rsid w:val="00607A86"/>
    <w:rsid w:val="0061695A"/>
    <w:rsid w:val="00617E10"/>
    <w:rsid w:val="00624D9D"/>
    <w:rsid w:val="0063227D"/>
    <w:rsid w:val="0063475A"/>
    <w:rsid w:val="0063600B"/>
    <w:rsid w:val="00636446"/>
    <w:rsid w:val="00641704"/>
    <w:rsid w:val="00647503"/>
    <w:rsid w:val="00654E52"/>
    <w:rsid w:val="00656496"/>
    <w:rsid w:val="006633D6"/>
    <w:rsid w:val="00666562"/>
    <w:rsid w:val="00667F80"/>
    <w:rsid w:val="006743FD"/>
    <w:rsid w:val="00682296"/>
    <w:rsid w:val="00683DF5"/>
    <w:rsid w:val="00690E9A"/>
    <w:rsid w:val="006910CE"/>
    <w:rsid w:val="00695F69"/>
    <w:rsid w:val="006A3042"/>
    <w:rsid w:val="006A3721"/>
    <w:rsid w:val="006A4588"/>
    <w:rsid w:val="006A4630"/>
    <w:rsid w:val="006B4285"/>
    <w:rsid w:val="006B6B30"/>
    <w:rsid w:val="006C3F2E"/>
    <w:rsid w:val="006C505C"/>
    <w:rsid w:val="006D4BF6"/>
    <w:rsid w:val="006D6809"/>
    <w:rsid w:val="006E2172"/>
    <w:rsid w:val="006F427C"/>
    <w:rsid w:val="006F6C6E"/>
    <w:rsid w:val="00701A09"/>
    <w:rsid w:val="007125F1"/>
    <w:rsid w:val="007208D1"/>
    <w:rsid w:val="007223F3"/>
    <w:rsid w:val="00741147"/>
    <w:rsid w:val="00744BDD"/>
    <w:rsid w:val="00745710"/>
    <w:rsid w:val="00745777"/>
    <w:rsid w:val="00750A0E"/>
    <w:rsid w:val="00756AF6"/>
    <w:rsid w:val="00757B1E"/>
    <w:rsid w:val="007635DC"/>
    <w:rsid w:val="00764301"/>
    <w:rsid w:val="0076459C"/>
    <w:rsid w:val="0076545C"/>
    <w:rsid w:val="00766F7E"/>
    <w:rsid w:val="00770A87"/>
    <w:rsid w:val="00772EBD"/>
    <w:rsid w:val="007807C6"/>
    <w:rsid w:val="007829E9"/>
    <w:rsid w:val="00782DED"/>
    <w:rsid w:val="007839E9"/>
    <w:rsid w:val="00784D5F"/>
    <w:rsid w:val="0079155A"/>
    <w:rsid w:val="00791CE6"/>
    <w:rsid w:val="007925A3"/>
    <w:rsid w:val="00794261"/>
    <w:rsid w:val="007A14E7"/>
    <w:rsid w:val="007A3612"/>
    <w:rsid w:val="007A6BD9"/>
    <w:rsid w:val="007A705E"/>
    <w:rsid w:val="007B5FD6"/>
    <w:rsid w:val="007C01D7"/>
    <w:rsid w:val="007C03A1"/>
    <w:rsid w:val="007C2765"/>
    <w:rsid w:val="007C42AD"/>
    <w:rsid w:val="007D5CE9"/>
    <w:rsid w:val="007E0C9A"/>
    <w:rsid w:val="007E2F77"/>
    <w:rsid w:val="007E4F76"/>
    <w:rsid w:val="007E56D7"/>
    <w:rsid w:val="007F0BC8"/>
    <w:rsid w:val="007F337B"/>
    <w:rsid w:val="007F40AA"/>
    <w:rsid w:val="00803D2D"/>
    <w:rsid w:val="008060CC"/>
    <w:rsid w:val="0081343E"/>
    <w:rsid w:val="0081498F"/>
    <w:rsid w:val="008230C6"/>
    <w:rsid w:val="00823EFE"/>
    <w:rsid w:val="008253B8"/>
    <w:rsid w:val="00826395"/>
    <w:rsid w:val="008308FB"/>
    <w:rsid w:val="008323D9"/>
    <w:rsid w:val="0083436A"/>
    <w:rsid w:val="0083581E"/>
    <w:rsid w:val="008422EC"/>
    <w:rsid w:val="00842C28"/>
    <w:rsid w:val="00845C5F"/>
    <w:rsid w:val="00846B7B"/>
    <w:rsid w:val="00850952"/>
    <w:rsid w:val="008568AC"/>
    <w:rsid w:val="00861B0A"/>
    <w:rsid w:val="0086417B"/>
    <w:rsid w:val="0087116A"/>
    <w:rsid w:val="00874CFE"/>
    <w:rsid w:val="0088511F"/>
    <w:rsid w:val="00891155"/>
    <w:rsid w:val="00893F86"/>
    <w:rsid w:val="00894E6F"/>
    <w:rsid w:val="00895963"/>
    <w:rsid w:val="008972D0"/>
    <w:rsid w:val="008A03C2"/>
    <w:rsid w:val="008B001B"/>
    <w:rsid w:val="008B2C2C"/>
    <w:rsid w:val="008B7623"/>
    <w:rsid w:val="008C6E2E"/>
    <w:rsid w:val="008D4E89"/>
    <w:rsid w:val="008D5D7B"/>
    <w:rsid w:val="008D6E07"/>
    <w:rsid w:val="008E35F4"/>
    <w:rsid w:val="008E5641"/>
    <w:rsid w:val="008E7B59"/>
    <w:rsid w:val="008F037B"/>
    <w:rsid w:val="008F4A57"/>
    <w:rsid w:val="008F5621"/>
    <w:rsid w:val="008F6E13"/>
    <w:rsid w:val="008F7497"/>
    <w:rsid w:val="0090084B"/>
    <w:rsid w:val="00907D68"/>
    <w:rsid w:val="00914455"/>
    <w:rsid w:val="0092294F"/>
    <w:rsid w:val="009306B1"/>
    <w:rsid w:val="00931C9D"/>
    <w:rsid w:val="0093414C"/>
    <w:rsid w:val="00936864"/>
    <w:rsid w:val="009458FF"/>
    <w:rsid w:val="009505AA"/>
    <w:rsid w:val="00953BDF"/>
    <w:rsid w:val="00957D3D"/>
    <w:rsid w:val="00967CC7"/>
    <w:rsid w:val="00970880"/>
    <w:rsid w:val="0097163C"/>
    <w:rsid w:val="009769C4"/>
    <w:rsid w:val="00976E3F"/>
    <w:rsid w:val="00977751"/>
    <w:rsid w:val="00984ED7"/>
    <w:rsid w:val="00985BB8"/>
    <w:rsid w:val="0099049A"/>
    <w:rsid w:val="00993D8D"/>
    <w:rsid w:val="009A06A1"/>
    <w:rsid w:val="009A3DDB"/>
    <w:rsid w:val="009A3DEB"/>
    <w:rsid w:val="009A5F24"/>
    <w:rsid w:val="009B0B11"/>
    <w:rsid w:val="009B15A1"/>
    <w:rsid w:val="009B1F4A"/>
    <w:rsid w:val="009B60B9"/>
    <w:rsid w:val="009C2B12"/>
    <w:rsid w:val="009F7CDB"/>
    <w:rsid w:val="00A01142"/>
    <w:rsid w:val="00A06036"/>
    <w:rsid w:val="00A148A6"/>
    <w:rsid w:val="00A17130"/>
    <w:rsid w:val="00A24AF7"/>
    <w:rsid w:val="00A26BB4"/>
    <w:rsid w:val="00A414F1"/>
    <w:rsid w:val="00A44FC4"/>
    <w:rsid w:val="00A46B47"/>
    <w:rsid w:val="00A479DF"/>
    <w:rsid w:val="00A517DF"/>
    <w:rsid w:val="00A55A7C"/>
    <w:rsid w:val="00A579BF"/>
    <w:rsid w:val="00A63311"/>
    <w:rsid w:val="00A63361"/>
    <w:rsid w:val="00A63BFF"/>
    <w:rsid w:val="00A64D2A"/>
    <w:rsid w:val="00A66DAF"/>
    <w:rsid w:val="00A737F6"/>
    <w:rsid w:val="00A7470E"/>
    <w:rsid w:val="00A76E83"/>
    <w:rsid w:val="00A77A21"/>
    <w:rsid w:val="00A8017B"/>
    <w:rsid w:val="00A84CF3"/>
    <w:rsid w:val="00A8520B"/>
    <w:rsid w:val="00A856FE"/>
    <w:rsid w:val="00A92BEE"/>
    <w:rsid w:val="00AA1B5D"/>
    <w:rsid w:val="00AA1D95"/>
    <w:rsid w:val="00AA2FD8"/>
    <w:rsid w:val="00AC315D"/>
    <w:rsid w:val="00AC34F5"/>
    <w:rsid w:val="00AC6E55"/>
    <w:rsid w:val="00AF0C89"/>
    <w:rsid w:val="00B05BF7"/>
    <w:rsid w:val="00B17D74"/>
    <w:rsid w:val="00B278E5"/>
    <w:rsid w:val="00B47645"/>
    <w:rsid w:val="00B47FC8"/>
    <w:rsid w:val="00B520F0"/>
    <w:rsid w:val="00B5253F"/>
    <w:rsid w:val="00B52DBC"/>
    <w:rsid w:val="00B52E1A"/>
    <w:rsid w:val="00B62C47"/>
    <w:rsid w:val="00B80806"/>
    <w:rsid w:val="00B82234"/>
    <w:rsid w:val="00B83182"/>
    <w:rsid w:val="00B83423"/>
    <w:rsid w:val="00B85A4A"/>
    <w:rsid w:val="00B86F5C"/>
    <w:rsid w:val="00B879A8"/>
    <w:rsid w:val="00B96586"/>
    <w:rsid w:val="00BA1B77"/>
    <w:rsid w:val="00BA3ED3"/>
    <w:rsid w:val="00BA7FDC"/>
    <w:rsid w:val="00BB4498"/>
    <w:rsid w:val="00BB5038"/>
    <w:rsid w:val="00BC37B7"/>
    <w:rsid w:val="00BD0148"/>
    <w:rsid w:val="00BD14E2"/>
    <w:rsid w:val="00BD574D"/>
    <w:rsid w:val="00BD7775"/>
    <w:rsid w:val="00BF2D14"/>
    <w:rsid w:val="00BF41EC"/>
    <w:rsid w:val="00BF5249"/>
    <w:rsid w:val="00BF7561"/>
    <w:rsid w:val="00C01E69"/>
    <w:rsid w:val="00C03158"/>
    <w:rsid w:val="00C13011"/>
    <w:rsid w:val="00C15718"/>
    <w:rsid w:val="00C17443"/>
    <w:rsid w:val="00C25B54"/>
    <w:rsid w:val="00C34AE0"/>
    <w:rsid w:val="00C3560E"/>
    <w:rsid w:val="00C36F06"/>
    <w:rsid w:val="00C4026D"/>
    <w:rsid w:val="00C4063C"/>
    <w:rsid w:val="00C470EC"/>
    <w:rsid w:val="00C512D5"/>
    <w:rsid w:val="00C530CE"/>
    <w:rsid w:val="00C5437A"/>
    <w:rsid w:val="00C57BCC"/>
    <w:rsid w:val="00C654EE"/>
    <w:rsid w:val="00C660AA"/>
    <w:rsid w:val="00C734B8"/>
    <w:rsid w:val="00C742F5"/>
    <w:rsid w:val="00C7559F"/>
    <w:rsid w:val="00C80BDE"/>
    <w:rsid w:val="00C83737"/>
    <w:rsid w:val="00C83A4D"/>
    <w:rsid w:val="00C851AE"/>
    <w:rsid w:val="00C97555"/>
    <w:rsid w:val="00CA638C"/>
    <w:rsid w:val="00CA64F7"/>
    <w:rsid w:val="00CB2063"/>
    <w:rsid w:val="00CB4499"/>
    <w:rsid w:val="00CB5821"/>
    <w:rsid w:val="00CB7B84"/>
    <w:rsid w:val="00CC0ECF"/>
    <w:rsid w:val="00CC71DF"/>
    <w:rsid w:val="00CC7299"/>
    <w:rsid w:val="00CC7540"/>
    <w:rsid w:val="00CE18A0"/>
    <w:rsid w:val="00CE4141"/>
    <w:rsid w:val="00CE6724"/>
    <w:rsid w:val="00CE716B"/>
    <w:rsid w:val="00CF4FB7"/>
    <w:rsid w:val="00CF7949"/>
    <w:rsid w:val="00D01F31"/>
    <w:rsid w:val="00D03E64"/>
    <w:rsid w:val="00D07B6E"/>
    <w:rsid w:val="00D157DF"/>
    <w:rsid w:val="00D15B21"/>
    <w:rsid w:val="00D16534"/>
    <w:rsid w:val="00D2077B"/>
    <w:rsid w:val="00D2317D"/>
    <w:rsid w:val="00D2733F"/>
    <w:rsid w:val="00D42E81"/>
    <w:rsid w:val="00D53FDA"/>
    <w:rsid w:val="00D54311"/>
    <w:rsid w:val="00D54CCC"/>
    <w:rsid w:val="00D55FE8"/>
    <w:rsid w:val="00D57D3F"/>
    <w:rsid w:val="00D60208"/>
    <w:rsid w:val="00D650A9"/>
    <w:rsid w:val="00D6730C"/>
    <w:rsid w:val="00D70452"/>
    <w:rsid w:val="00D718EB"/>
    <w:rsid w:val="00D71D87"/>
    <w:rsid w:val="00D77803"/>
    <w:rsid w:val="00D77F89"/>
    <w:rsid w:val="00D80DBC"/>
    <w:rsid w:val="00D943B1"/>
    <w:rsid w:val="00D95325"/>
    <w:rsid w:val="00D95A8C"/>
    <w:rsid w:val="00D96248"/>
    <w:rsid w:val="00DA2392"/>
    <w:rsid w:val="00DB2180"/>
    <w:rsid w:val="00DB56B6"/>
    <w:rsid w:val="00DC245C"/>
    <w:rsid w:val="00DD048C"/>
    <w:rsid w:val="00DD29D7"/>
    <w:rsid w:val="00DD4E39"/>
    <w:rsid w:val="00DD4EDF"/>
    <w:rsid w:val="00DE0E2C"/>
    <w:rsid w:val="00DE518F"/>
    <w:rsid w:val="00DE778C"/>
    <w:rsid w:val="00DF0739"/>
    <w:rsid w:val="00DF259F"/>
    <w:rsid w:val="00E02534"/>
    <w:rsid w:val="00E10CD1"/>
    <w:rsid w:val="00E14C7D"/>
    <w:rsid w:val="00E1645D"/>
    <w:rsid w:val="00E24215"/>
    <w:rsid w:val="00E259C1"/>
    <w:rsid w:val="00E27597"/>
    <w:rsid w:val="00E27876"/>
    <w:rsid w:val="00E30018"/>
    <w:rsid w:val="00E31DFA"/>
    <w:rsid w:val="00E32B65"/>
    <w:rsid w:val="00E43DF5"/>
    <w:rsid w:val="00E461AA"/>
    <w:rsid w:val="00E551F7"/>
    <w:rsid w:val="00E55297"/>
    <w:rsid w:val="00E6653D"/>
    <w:rsid w:val="00E76341"/>
    <w:rsid w:val="00E774E5"/>
    <w:rsid w:val="00E778AA"/>
    <w:rsid w:val="00E83DFC"/>
    <w:rsid w:val="00E85314"/>
    <w:rsid w:val="00E9604A"/>
    <w:rsid w:val="00EA0B34"/>
    <w:rsid w:val="00EA25FA"/>
    <w:rsid w:val="00EB0C81"/>
    <w:rsid w:val="00EB6E7F"/>
    <w:rsid w:val="00EC27C2"/>
    <w:rsid w:val="00EC43D0"/>
    <w:rsid w:val="00EC6293"/>
    <w:rsid w:val="00ED0AD8"/>
    <w:rsid w:val="00ED4AF5"/>
    <w:rsid w:val="00EE713B"/>
    <w:rsid w:val="00EF0EC9"/>
    <w:rsid w:val="00EF3090"/>
    <w:rsid w:val="00EF5B9F"/>
    <w:rsid w:val="00EF71C1"/>
    <w:rsid w:val="00F03EA5"/>
    <w:rsid w:val="00F15365"/>
    <w:rsid w:val="00F23688"/>
    <w:rsid w:val="00F24A43"/>
    <w:rsid w:val="00F31824"/>
    <w:rsid w:val="00F31E42"/>
    <w:rsid w:val="00F34EFC"/>
    <w:rsid w:val="00F35B38"/>
    <w:rsid w:val="00F37A03"/>
    <w:rsid w:val="00F50B3F"/>
    <w:rsid w:val="00F52A87"/>
    <w:rsid w:val="00F52A90"/>
    <w:rsid w:val="00F56116"/>
    <w:rsid w:val="00F6291A"/>
    <w:rsid w:val="00F7311D"/>
    <w:rsid w:val="00F7458A"/>
    <w:rsid w:val="00F85C26"/>
    <w:rsid w:val="00F87FC2"/>
    <w:rsid w:val="00F948AA"/>
    <w:rsid w:val="00F952D5"/>
    <w:rsid w:val="00FA1C0A"/>
    <w:rsid w:val="00FA4FC7"/>
    <w:rsid w:val="00FB28D7"/>
    <w:rsid w:val="00FB5DD8"/>
    <w:rsid w:val="00FC0BDF"/>
    <w:rsid w:val="00FC19DC"/>
    <w:rsid w:val="00FC25B2"/>
    <w:rsid w:val="00FD16BF"/>
    <w:rsid w:val="00FD1CE1"/>
    <w:rsid w:val="00FD2853"/>
    <w:rsid w:val="00FE1345"/>
    <w:rsid w:val="00FE4A9F"/>
    <w:rsid w:val="00FF485B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D321B"/>
  <w15:docId w15:val="{7663CDCB-9FF7-4B06-BB7D-420A2C671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280"/>
      <w:outlineLvl w:val="0"/>
    </w:pPr>
    <w:rPr>
      <w:b/>
      <w:bCs/>
      <w:u w:val="single" w:color="00000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57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57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  <w:pPr>
      <w:ind w:left="640"/>
    </w:pPr>
  </w:style>
  <w:style w:type="paragraph" w:styleId="Nzev">
    <w:name w:val="Title"/>
    <w:basedOn w:val="Normln"/>
    <w:uiPriority w:val="10"/>
    <w:qFormat/>
    <w:pPr>
      <w:spacing w:before="26"/>
      <w:ind w:right="477"/>
      <w:jc w:val="center"/>
    </w:pPr>
    <w:rPr>
      <w:b/>
      <w:bCs/>
      <w:sz w:val="32"/>
      <w:szCs w:val="32"/>
    </w:rPr>
  </w:style>
  <w:style w:type="paragraph" w:styleId="Odstavecseseznamem">
    <w:name w:val="List Paragraph"/>
    <w:basedOn w:val="Normln"/>
    <w:uiPriority w:val="34"/>
    <w:qFormat/>
    <w:pPr>
      <w:ind w:left="640" w:hanging="361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50"/>
    </w:pPr>
  </w:style>
  <w:style w:type="character" w:styleId="Hypertextovodkaz">
    <w:name w:val="Hyperlink"/>
    <w:basedOn w:val="Standardnpsmoodstavce"/>
    <w:uiPriority w:val="99"/>
    <w:unhideWhenUsed/>
    <w:rsid w:val="002F76F3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F76F3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nhideWhenUsed/>
    <w:rsid w:val="00766F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66F7E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766F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66F7E"/>
    <w:rPr>
      <w:rFonts w:ascii="Arial" w:eastAsia="Arial" w:hAnsi="Arial" w:cs="Arial"/>
      <w:lang w:val="cs-CZ"/>
    </w:rPr>
  </w:style>
  <w:style w:type="paragraph" w:customStyle="1" w:styleId="Standard">
    <w:name w:val="Standard"/>
    <w:rsid w:val="00766F7E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cs-CZ" w:eastAsia="cs-CZ"/>
    </w:rPr>
  </w:style>
  <w:style w:type="paragraph" w:customStyle="1" w:styleId="Zpat1">
    <w:name w:val="Zápatí1"/>
    <w:basedOn w:val="Normln"/>
    <w:rsid w:val="00766F7E"/>
    <w:pPr>
      <w:widowControl/>
      <w:suppressLineNumbers/>
      <w:tabs>
        <w:tab w:val="center" w:pos="4536"/>
        <w:tab w:val="right" w:pos="9072"/>
      </w:tabs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66F7E"/>
    <w:pPr>
      <w:widowControl/>
      <w:autoSpaceDE/>
      <w:autoSpaceDN/>
    </w:pPr>
    <w:rPr>
      <w:rFonts w:ascii="Arial" w:eastAsia="Arial" w:hAnsi="Arial" w:cs="Arial"/>
      <w:lang w:val="cs-CZ"/>
    </w:rPr>
  </w:style>
  <w:style w:type="character" w:styleId="Zstupntext">
    <w:name w:val="Placeholder Text"/>
    <w:basedOn w:val="Standardnpsmoodstavce"/>
    <w:uiPriority w:val="99"/>
    <w:semiHidden/>
    <w:rsid w:val="007D5CE9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57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571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/>
    </w:rPr>
  </w:style>
  <w:style w:type="paragraph" w:styleId="Normlnweb">
    <w:name w:val="Normal (Web)"/>
    <w:basedOn w:val="Normln"/>
    <w:uiPriority w:val="99"/>
    <w:unhideWhenUsed/>
    <w:rsid w:val="0030571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30571A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3C2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29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29B7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2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29B7"/>
    <w:rPr>
      <w:rFonts w:ascii="Arial" w:eastAsia="Arial" w:hAnsi="Arial" w:cs="Arial"/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datelna@ksus.cz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BA4A39D0256435BB92A71DDF51119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A6CC5-FC66-4BB0-B02E-2429BD3C7B56}"/>
      </w:docPartPr>
      <w:docPartBody>
        <w:p w:rsidR="00901C3D" w:rsidRDefault="00990426" w:rsidP="00990426">
          <w:pPr>
            <w:pStyle w:val="9BA4A39D0256435BB92A71DDF511198D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8EEC2CF98E449098DCE92349F914F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72DC-DC19-4066-BDCB-DF8433DC2EA6}"/>
      </w:docPartPr>
      <w:docPartBody>
        <w:p w:rsidR="00901C3D" w:rsidRDefault="00990426" w:rsidP="00990426">
          <w:pPr>
            <w:pStyle w:val="E8EEC2CF98E449098DCE92349F914FC3"/>
          </w:pPr>
          <w:r w:rsidRPr="00785591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26"/>
    <w:rsid w:val="000000CF"/>
    <w:rsid w:val="00091044"/>
    <w:rsid w:val="002B57E4"/>
    <w:rsid w:val="00342B2A"/>
    <w:rsid w:val="003815B3"/>
    <w:rsid w:val="005442A3"/>
    <w:rsid w:val="0058576B"/>
    <w:rsid w:val="006607E8"/>
    <w:rsid w:val="006A3042"/>
    <w:rsid w:val="007319E1"/>
    <w:rsid w:val="0083436A"/>
    <w:rsid w:val="00901C3D"/>
    <w:rsid w:val="00913372"/>
    <w:rsid w:val="00985BB8"/>
    <w:rsid w:val="00990426"/>
    <w:rsid w:val="009B2D48"/>
    <w:rsid w:val="00B24829"/>
    <w:rsid w:val="00C93E3B"/>
    <w:rsid w:val="00CE18A0"/>
    <w:rsid w:val="00CF0FDD"/>
    <w:rsid w:val="00D53BB0"/>
    <w:rsid w:val="00D70452"/>
    <w:rsid w:val="00E355F6"/>
    <w:rsid w:val="00E374E6"/>
    <w:rsid w:val="00E6653D"/>
    <w:rsid w:val="00F52AEF"/>
    <w:rsid w:val="00FD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90426"/>
    <w:rPr>
      <w:color w:val="808080"/>
    </w:rPr>
  </w:style>
  <w:style w:type="paragraph" w:customStyle="1" w:styleId="9BA4A39D0256435BB92A71DDF511198D">
    <w:name w:val="9BA4A39D0256435BB92A71DDF511198D"/>
    <w:rsid w:val="00990426"/>
  </w:style>
  <w:style w:type="paragraph" w:customStyle="1" w:styleId="E8EEC2CF98E449098DCE92349F914FC3">
    <w:name w:val="E8EEC2CF98E449098DCE92349F914FC3"/>
    <w:rsid w:val="00990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nt_x00e1_ta xmlns="14030b43-ab77-4b64-908f-f640d3232cad">Nepřiděleno!</Pant_x00e1_ta>
    <EZAK xmlns="14030b43-ab77-4b64-908f-f640d3232cad">
      <Url xsi:nil="true"/>
      <Description xsi:nil="true"/>
    </EZAK>
    <lcf76f155ced4ddcb4097134ff3c332f xmlns="14030b43-ab77-4b64-908f-f640d3232cad">
      <Terms xmlns="http://schemas.microsoft.com/office/infopath/2007/PartnerControls"/>
    </lcf76f155ced4ddcb4097134ff3c332f>
    <TaxCatchAll xmlns="1e67d486-04ec-4614-9acf-5dea3106136a" xsi:nil="true"/>
    <Athenaspis_x002e_zn_x002e_ xmlns="14030b43-ab77-4b64-908f-f640d3232ca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6AA08DDD574142AE84C55D14B18FB3" ma:contentTypeVersion="19" ma:contentTypeDescription="Vytvoří nový dokument" ma:contentTypeScope="" ma:versionID="25c1d23cd71dc744e28438acae733b1c">
  <xsd:schema xmlns:xsd="http://www.w3.org/2001/XMLSchema" xmlns:xs="http://www.w3.org/2001/XMLSchema" xmlns:p="http://schemas.microsoft.com/office/2006/metadata/properties" xmlns:ns2="14030b43-ab77-4b64-908f-f640d3232cad" xmlns:ns3="1e67d486-04ec-4614-9acf-5dea3106136a" targetNamespace="http://schemas.microsoft.com/office/2006/metadata/properties" ma:root="true" ma:fieldsID="a66fb482525ddbca9bf7e85bb5cc2028" ns2:_="" ns3:_="">
    <xsd:import namespace="14030b43-ab77-4b64-908f-f640d3232cad"/>
    <xsd:import namespace="1e67d486-04ec-4614-9acf-5dea3106136a"/>
    <xsd:element name="properties">
      <xsd:complexType>
        <xsd:sequence>
          <xsd:element name="documentManagement">
            <xsd:complexType>
              <xsd:all>
                <xsd:element ref="ns2:Athenaspis_x002e_zn_x002e_" minOccurs="0"/>
                <xsd:element ref="ns2:Pant_x00e1_ta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EZA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30b43-ab77-4b64-908f-f640d3232cad" elementFormDefault="qualified">
    <xsd:import namespace="http://schemas.microsoft.com/office/2006/documentManagement/types"/>
    <xsd:import namespace="http://schemas.microsoft.com/office/infopath/2007/PartnerControls"/>
    <xsd:element name="Athenaspis_x002e_zn_x002e_" ma:index="8" nillable="true" ma:displayName="Athena spis. zn." ma:format="Dropdown" ma:internalName="Athenaspis_x002e_zn_x002e_">
      <xsd:simpleType>
        <xsd:restriction base="dms:Note">
          <xsd:maxLength value="255"/>
        </xsd:restriction>
      </xsd:simpleType>
    </xsd:element>
    <xsd:element name="Pant_x00e1_ta" ma:index="9" nillable="true" ma:displayName="Pantáta" ma:default="Nepřiděleno!" ma:format="Dropdown" ma:internalName="Pant_x00e1_ta">
      <xsd:simpleType>
        <xsd:restriction base="dms:Choice">
          <xsd:enumeration value="Filip"/>
          <xsd:enumeration value="Vojta"/>
          <xsd:enumeration value="Adéla"/>
          <xsd:enumeration value="Nepřiděleno!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2a17365a-acc5-43c8-93a9-b04360e5b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EZAK" ma:index="25" nillable="true" ma:displayName="EZAK" ma:format="Image" ma:internalName="EZA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7d486-04ec-4614-9acf-5dea3106136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e94a7fe-03ff-40c1-99c5-e1a115f9f20a}" ma:internalName="TaxCatchAll" ma:showField="CatchAllData" ma:web="1e67d486-04ec-4614-9acf-5dea31061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7BA20-62FC-45F6-888C-46932B0BF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99199-B69A-4444-9FDD-975DB47649A9}">
  <ds:schemaRefs>
    <ds:schemaRef ds:uri="http://schemas.microsoft.com/office/2006/metadata/properties"/>
    <ds:schemaRef ds:uri="http://schemas.microsoft.com/office/infopath/2007/PartnerControls"/>
    <ds:schemaRef ds:uri="14030b43-ab77-4b64-908f-f640d3232cad"/>
    <ds:schemaRef ds:uri="1e67d486-04ec-4614-9acf-5dea3106136a"/>
  </ds:schemaRefs>
</ds:datastoreItem>
</file>

<file path=customXml/itemProps3.xml><?xml version="1.0" encoding="utf-8"?>
<ds:datastoreItem xmlns:ds="http://schemas.openxmlformats.org/officeDocument/2006/customXml" ds:itemID="{6047A371-F500-5645-A08E-1E7D8BA41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36AE0B-8480-41EE-9E0D-18E412FA8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30b43-ab77-4b64-908f-f640d3232cad"/>
    <ds:schemaRef ds:uri="1e67d486-04ec-4614-9acf-5dea31061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11</Pages>
  <Words>3705</Words>
  <Characters>21860</Characters>
  <Application>Microsoft Office Word</Application>
  <DocSecurity>0</DocSecurity>
  <Lines>182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25514</CharactersWithSpaces>
  <SharedDoc>false</SharedDoc>
  <HLinks>
    <vt:vector size="6" baseType="variant">
      <vt:variant>
        <vt:i4>4522092</vt:i4>
      </vt:variant>
      <vt:variant>
        <vt:i4>6</vt:i4>
      </vt:variant>
      <vt:variant>
        <vt:i4>0</vt:i4>
      </vt:variant>
      <vt:variant>
        <vt:i4>5</vt:i4>
      </vt:variant>
      <vt:variant>
        <vt:lpwstr>mailto:podatelna@ksus.cz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Netopil Filip</dc:creator>
  <cp:keywords/>
  <cp:lastModifiedBy>Tesař Josef</cp:lastModifiedBy>
  <cp:revision>133</cp:revision>
  <dcterms:created xsi:type="dcterms:W3CDTF">2025-02-28T16:49:00Z</dcterms:created>
  <dcterms:modified xsi:type="dcterms:W3CDTF">2025-04-09T06:26:00Z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Word pro Microsoft 365</vt:lpwstr>
  </property>
  <property fmtid="{D5CDD505-2E9C-101B-9397-08002B2CF9AE}" pid="4" name="LastSaved">
    <vt:filetime>2024-12-06T00:00:00Z</vt:filetime>
  </property>
  <property fmtid="{D5CDD505-2E9C-101B-9397-08002B2CF9AE}" pid="5" name="Producer">
    <vt:lpwstr>Microsoft® Word pro Microsoft 365</vt:lpwstr>
  </property>
  <property fmtid="{D5CDD505-2E9C-101B-9397-08002B2CF9AE}" pid="6" name="ContentTypeId">
    <vt:lpwstr>0x010100A46AA08DDD574142AE84C55D14B18FB3</vt:lpwstr>
  </property>
  <property fmtid="{D5CDD505-2E9C-101B-9397-08002B2CF9AE}" pid="7" name="MediaServiceImageTags">
    <vt:lpwstr/>
  </property>
</Properties>
</file>